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3E3E74D4" w:rsidP="073E5E07" w:rsidRDefault="3E3E74D4" w14:paraId="052E6970" w14:textId="78E99312">
      <w:pPr>
        <w:widowControl w:val="0"/>
        <w:spacing w:after="0" w:line="240" w:lineRule="auto"/>
        <w:ind w:left="0" w:hanging="370" w:firstLine="0"/>
        <w:jc w:val="both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it-IT"/>
        </w:rPr>
      </w:pPr>
      <w:r w:rsidRPr="073E5E07" w:rsidR="3E3E74D4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>OGGETTO:</w:t>
      </w:r>
      <w:r w:rsidRPr="073E5E07" w:rsidR="3E3E74D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 xml:space="preserve"> </w:t>
      </w:r>
      <w:r w:rsidRPr="073E5E07" w:rsidR="3E3E74D4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>decisione di contrattare e approvazione documenti di gara - procedura aperta sopra soglia comunitaria ai sensi dell’art. 71 del Decreto Legislativo N. 36/2023 per l’affidamento dell’intervento di messa a norma e ammodernamento dei gruppi frigo presso il CNR Area territoriale di Ricerca di Bologna. Progetto SAC.AD002.239 - CUP B37G22001200005</w:t>
      </w:r>
      <w:r w:rsidRPr="073E5E07" w:rsidR="02D1F2D7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sz w:val="20"/>
          <w:szCs w:val="20"/>
          <w:lang w:val="it-IT"/>
        </w:rPr>
        <w:t xml:space="preserve"> CIG </w:t>
      </w:r>
      <w:r w:rsidRPr="073E5E07" w:rsidR="02D1F2D7">
        <w:rPr>
          <w:rFonts w:ascii="Source Sans Pro" w:hAnsi="Source Sans Pro" w:eastAsia="Source Sans Pro" w:cs="Source Sans Pro"/>
          <w:b w:val="1"/>
          <w:bCs w:val="1"/>
          <w:noProof w:val="0"/>
          <w:color w:val="000000" w:themeColor="text1" w:themeTint="FF" w:themeShade="FF"/>
          <w:sz w:val="20"/>
          <w:szCs w:val="20"/>
          <w:lang w:val="it-IT"/>
        </w:rPr>
        <w:t>B80A1B9924</w:t>
      </w:r>
    </w:p>
    <w:p w:rsidR="33B0ADD1" w:rsidP="33B0ADD1" w:rsidRDefault="33B0ADD1" w14:paraId="2AC51FBC" w14:textId="6426B770">
      <w:pPr>
        <w:jc w:val="both"/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it-IT"/>
        </w:rPr>
      </w:pPr>
    </w:p>
    <w:p w:rsidR="33B0ADD1" w:rsidP="33B0ADD1" w:rsidRDefault="33B0ADD1" w14:paraId="247CC3C3" w14:textId="517A7E47">
      <w:pPr>
        <w:pStyle w:val="Default"/>
        <w:jc w:val="both"/>
        <w:rPr>
          <w:rFonts w:ascii="Source Sans Pro" w:hAnsi="Source Sans Pro" w:cs="Calibri" w:cstheme="minorAscii"/>
          <w:b w:val="1"/>
          <w:bCs w:val="1"/>
          <w:sz w:val="22"/>
          <w:szCs w:val="22"/>
        </w:rPr>
      </w:pPr>
    </w:p>
    <w:p w:rsidR="3E3E74D4" w:rsidP="4693A0CB" w:rsidRDefault="3E3E74D4" w14:paraId="717F1263" w14:textId="61F64266">
      <w:pPr>
        <w:pStyle w:val="Default"/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center"/>
        <w:rPr>
          <w:rFonts w:ascii="Source Sans Pro" w:hAnsi="Source Sans Pro" w:cs="Calibri" w:cstheme="minorAscii"/>
          <w:b w:val="1"/>
          <w:bCs w:val="1"/>
          <w:sz w:val="22"/>
          <w:szCs w:val="22"/>
        </w:rPr>
      </w:pPr>
      <w:r w:rsidRPr="4693A0CB" w:rsidR="3E3E74D4">
        <w:rPr>
          <w:rFonts w:ascii="Source Sans Pro" w:hAnsi="Source Sans Pro" w:cs="Calibri" w:cstheme="minorAscii"/>
          <w:b w:val="1"/>
          <w:bCs w:val="1"/>
          <w:sz w:val="22"/>
          <w:szCs w:val="22"/>
        </w:rPr>
        <w:t xml:space="preserve">OFFERTA </w:t>
      </w:r>
      <w:r w:rsidRPr="4693A0CB" w:rsidR="4CBC6DBD">
        <w:rPr>
          <w:rFonts w:ascii="Source Sans Pro" w:hAnsi="Source Sans Pro" w:cs="Calibri" w:cstheme="minorAscii"/>
          <w:b w:val="1"/>
          <w:bCs w:val="1"/>
          <w:sz w:val="22"/>
          <w:szCs w:val="22"/>
        </w:rPr>
        <w:t>TECNICA</w:t>
      </w:r>
    </w:p>
    <w:p w:rsidR="33B0ADD1" w:rsidP="33B0ADD1" w:rsidRDefault="33B0ADD1" w14:paraId="12F79AB6" w14:textId="0F7E9BC9">
      <w:pPr>
        <w:pStyle w:val="Default"/>
        <w:jc w:val="both"/>
        <w:rPr>
          <w:rFonts w:ascii="Source Sans Pro" w:hAnsi="Source Sans Pro" w:cs="Calibri" w:cstheme="minorAscii"/>
          <w:b w:val="1"/>
          <w:bCs w:val="1"/>
          <w:sz w:val="22"/>
          <w:szCs w:val="22"/>
        </w:rPr>
      </w:pPr>
    </w:p>
    <w:p w:rsidR="3E3E74D4" w:rsidP="4693A0CB" w:rsidRDefault="3E3E74D4" w14:paraId="6150D5A8" w14:textId="3D5BC9CB">
      <w:pPr>
        <w:widowControl w:val="0"/>
        <w:spacing w:before="240" w:beforeAutospacing="off" w:after="360" w:afterAutospacing="off" w:line="276" w:lineRule="auto"/>
        <w:jc w:val="both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3E3E74D4">
        <w:rPr>
          <w:rFonts w:ascii="Times New Roman" w:hAnsi="Times New Roman" w:eastAsia="Times New Roman" w:cs="Times New Roman"/>
          <w:noProof w:val="0"/>
          <w:lang w:val="it-IT"/>
        </w:rPr>
        <w:t xml:space="preserve">Il/La sottoscritto/a_____ nato/a </w:t>
      </w:r>
      <w:r w:rsidRPr="4693A0CB" w:rsidR="3E3E74D4"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  <w:t>a</w:t>
      </w:r>
      <w:r w:rsidRPr="4693A0CB" w:rsidR="3E3E74D4"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  <w:t xml:space="preserve"> ______ (______) il ___, residente a ____________________ (__) in via ____________________ n. ________, _________C.F. ____________ in qualità di ____________________(titolare, legale rappresentante, procuratore</w:t>
      </w:r>
      <w:r w:rsidRPr="4693A0CB" w:rsidR="3E667E55"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  <w:t xml:space="preserve"> speciale/generale, ecc.) dell’impresa ________________________ con sede legale in ________________, CAP ______, via ____________ n. ____ – CF/PI ____________________________ Tel. _________________ PEC ______________________</w:t>
      </w:r>
    </w:p>
    <w:p w:rsidR="3CF40D3B" w:rsidP="4693A0CB" w:rsidRDefault="3CF40D3B" w14:paraId="5EF41C61" w14:textId="205E2948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693A0CB" w:rsidR="3CF40D3B">
        <w:rPr>
          <w:rFonts w:ascii="Times New Roman" w:hAnsi="Times New Roman" w:eastAsia="Times New Roman" w:cs="Times New Roman"/>
          <w:b w:val="1"/>
          <w:bCs w:val="1"/>
        </w:rPr>
        <w:t>SEZIONE 1</w:t>
      </w:r>
    </w:p>
    <w:p w:rsidR="3CF40D3B" w:rsidP="4693A0CB" w:rsidRDefault="3CF40D3B" w14:paraId="39E51395" w14:textId="035C3CD2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693A0CB" w:rsidR="3CF40D3B">
        <w:rPr>
          <w:rFonts w:ascii="Times New Roman" w:hAnsi="Times New Roman" w:eastAsia="Times New Roman" w:cs="Times New Roman"/>
          <w:b w:val="1"/>
          <w:bCs w:val="1"/>
        </w:rPr>
        <w:t>L’operatore economico dichiara di partecipare in qualità di:</w:t>
      </w:r>
    </w:p>
    <w:p w:rsidR="4BA4C837" w:rsidP="4693A0CB" w:rsidRDefault="4BA4C837" w14:paraId="2FD34D6A" w14:textId="3EA6D937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Impresa singola (art. 65, comma 2, lett. a), del d.lgs. 36/23);</w:t>
      </w:r>
    </w:p>
    <w:p w:rsidR="4BA4C837" w:rsidP="4693A0CB" w:rsidRDefault="4BA4C837" w14:paraId="61A04AAA" w14:textId="6675C40B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Consorzio fra società cooperative di produzione e lavoro (art. 65, comma 2, lett. b) del d.lgs. 36/23);</w:t>
      </w:r>
    </w:p>
    <w:p w:rsidR="4BA4C837" w:rsidP="4693A0CB" w:rsidRDefault="4BA4C837" w14:paraId="38A7429B" w14:textId="7D90DC76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indicando quale consorziata esecutrice l’impresa</w:t>
      </w:r>
      <w:r w:rsidRPr="4693A0CB" w:rsidR="6D72B9ED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 xml:space="preserve"> </w:t>
      </w: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__________________________</w:t>
      </w:r>
      <w:r w:rsidRPr="4693A0CB" w:rsidR="3BAAD73B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;</w:t>
      </w:r>
    </w:p>
    <w:p w:rsidR="4BA4C837" w:rsidP="4693A0CB" w:rsidRDefault="4BA4C837" w14:paraId="73A48706" w14:textId="6BDAD69A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dichiarando di partecipare alla gara in proprio;</w:t>
      </w:r>
    </w:p>
    <w:p w:rsidR="4BA4C837" w:rsidP="4693A0CB" w:rsidRDefault="4BA4C837" w14:paraId="67DE1A40" w14:textId="4E8E358B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Consorziata di consorzio fra società cooperative di produzione e lavoro (art. 65, comma 2, lett. b, del d.lgs. n. 36/23);</w:t>
      </w:r>
    </w:p>
    <w:p w:rsidR="4BA4C837" w:rsidP="4693A0CB" w:rsidRDefault="4BA4C837" w14:paraId="72FB5CC9" w14:textId="210EDB14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Consorzio fra imprese artigiane (art. 65, comma 2, lett. c, del d.lgs. 36/23);</w:t>
      </w:r>
    </w:p>
    <w:p w:rsidR="4BA4C837" w:rsidP="4693A0CB" w:rsidRDefault="4BA4C837" w14:paraId="5BB86A6C" w14:textId="2489D853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indicando quale consorziata esecutrice l’impresa</w:t>
      </w:r>
      <w:r w:rsidRPr="4693A0CB" w:rsidR="135EBEC6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 xml:space="preserve"> </w:t>
      </w: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__________________________</w:t>
      </w:r>
      <w:r w:rsidRPr="4693A0CB" w:rsidR="1472B218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;</w:t>
      </w:r>
    </w:p>
    <w:p w:rsidR="4BA4C837" w:rsidP="4693A0CB" w:rsidRDefault="4BA4C837" w14:paraId="4C604760" w14:textId="5DDEDD04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dichiarando di partecipare alla gara in proprio;</w:t>
      </w:r>
    </w:p>
    <w:p w:rsidR="4BA4C837" w:rsidP="4693A0CB" w:rsidRDefault="4BA4C837" w14:paraId="16A34DDD" w14:textId="28BE0DBC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Consorziata di consorzio fra imprese artigiane (art. 65, comma 2, lett. c, del d.lgs. 36/23);</w:t>
      </w:r>
    </w:p>
    <w:p w:rsidR="4BA4C837" w:rsidP="4693A0CB" w:rsidRDefault="4BA4C837" w14:paraId="3D4ACB0C" w14:textId="5431E34E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Consorzio stabile (art. 65, comma 2, lett. d), del d.lgs. 36/23),</w:t>
      </w:r>
    </w:p>
    <w:p w:rsidR="4BA4C837" w:rsidP="4693A0CB" w:rsidRDefault="4BA4C837" w14:paraId="0369421C" w14:textId="5F805F04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indicando quale consorziata esecutrice l’impresa</w:t>
      </w:r>
      <w:r w:rsidRPr="4693A0CB" w:rsidR="26A3F8E2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 xml:space="preserve"> </w:t>
      </w: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___________________________</w:t>
      </w:r>
    </w:p>
    <w:p w:rsidR="4BA4C837" w:rsidP="4693A0CB" w:rsidRDefault="4BA4C837" w14:paraId="07933C0A" w14:textId="7D73C80D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dichiarando di partecipare alla gara in proprio;</w:t>
      </w:r>
    </w:p>
    <w:p w:rsidR="4BA4C837" w:rsidP="4693A0CB" w:rsidRDefault="4BA4C837" w14:paraId="378D9123" w14:textId="60A71132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Consorziata di consorzio stabile (art. 65, comma 2, lett. d), del d.lgs. 36/23),</w:t>
      </w:r>
    </w:p>
    <w:p w:rsidR="4BA4C837" w:rsidP="4693A0CB" w:rsidRDefault="4BA4C837" w14:paraId="7C0C7F10" w14:textId="754F21ED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Mandataria di raggruppamento temporaneo (art. 65, comma 2, lett. e), del d.lgs. 36/23):</w:t>
      </w:r>
    </w:p>
    <w:p w:rsidR="4BA4C837" w:rsidP="4693A0CB" w:rsidRDefault="4BA4C837" w14:paraId="23C08D0B" w14:textId="45A03630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costituito;</w:t>
      </w:r>
    </w:p>
    <w:p w:rsidR="4BA4C837" w:rsidP="33B0ADD1" w:rsidRDefault="4BA4C837" w14:paraId="4E3CBDE8" w14:textId="63C62EA3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</w:pPr>
      <w:r w:rsidRPr="4693A0CB" w:rsidR="4BA4C837">
        <w:rPr>
          <w:rFonts w:ascii="Times New Roman" w:hAnsi="Times New Roman" w:eastAsia="Times New Roman" w:cs="Times New Roman"/>
          <w:b w:val="0"/>
          <w:bCs w:val="0"/>
          <w:noProof w:val="0"/>
          <w:color w:val="auto"/>
          <w:sz w:val="24"/>
          <w:szCs w:val="24"/>
          <w:lang w:val="it-IT" w:eastAsia="it-IT" w:bidi="ar-SA"/>
        </w:rPr>
        <w:t>costituendo;</w:t>
      </w:r>
    </w:p>
    <w:p w:rsidR="59417F1F" w:rsidP="4693A0CB" w:rsidRDefault="59417F1F" w14:paraId="27F671AD" w14:textId="0FDAF1CF">
      <w:pPr>
        <w:pStyle w:val="Normale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formato da ___________________________________________________________</w:t>
      </w:r>
    </w:p>
    <w:p w:rsidR="59417F1F" w:rsidP="4693A0CB" w:rsidRDefault="59417F1F" w14:paraId="71A9C64D" w14:textId="69D3260A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Mandante di raggruppamento temporaneo (art. 65, comma 2, lett. e, del d.lgs. 36/23):</w:t>
      </w:r>
    </w:p>
    <w:p w:rsidR="59417F1F" w:rsidP="4693A0CB" w:rsidRDefault="59417F1F" w14:paraId="11E1EA9F" w14:textId="7E1EC900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costituito;</w:t>
      </w:r>
    </w:p>
    <w:p w:rsidR="59417F1F" w:rsidP="4693A0CB" w:rsidRDefault="59417F1F" w14:paraId="7AE4684A" w14:textId="1C46344D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costituendo;</w:t>
      </w:r>
    </w:p>
    <w:p w:rsidR="59417F1F" w:rsidP="4693A0CB" w:rsidRDefault="59417F1F" w14:paraId="2A1F6E7D" w14:textId="2EFBF8AE">
      <w:pPr>
        <w:pStyle w:val="Normale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formato da ________________________________________________________________</w:t>
      </w:r>
    </w:p>
    <w:p w:rsidR="59417F1F" w:rsidP="4693A0CB" w:rsidRDefault="59417F1F" w14:paraId="0BD1A49A" w14:textId="1ED37719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Consorzio ordinario di concorrenti (art. 65, comma 2, lett. f, del d.lgs. 36/23):</w:t>
      </w:r>
    </w:p>
    <w:p w:rsidR="59417F1F" w:rsidP="4693A0CB" w:rsidRDefault="59417F1F" w14:paraId="63F020C1" w14:textId="25687B21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costituito;</w:t>
      </w:r>
    </w:p>
    <w:p w:rsidR="59417F1F" w:rsidP="4693A0CB" w:rsidRDefault="59417F1F" w14:paraId="1A4716B4" w14:textId="4CC43C8C">
      <w:pPr>
        <w:pStyle w:val="Paragrafoelenco"/>
        <w:numPr>
          <w:ilvl w:val="1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costituendo;</w:t>
      </w:r>
    </w:p>
    <w:p w:rsidR="59417F1F" w:rsidP="4693A0CB" w:rsidRDefault="59417F1F" w14:paraId="58665607" w14:textId="2059FDED">
      <w:pPr>
        <w:pStyle w:val="Normale"/>
        <w:spacing w:before="0" w:beforeAutospacing="off" w:after="0" w:afterAutospacing="off"/>
        <w:ind w:firstLine="708"/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Composto da</w:t>
      </w:r>
      <w:r w:rsidRPr="4693A0CB" w:rsidR="56CB6C37">
        <w:rPr>
          <w:rFonts w:ascii="Times New Roman" w:hAnsi="Times New Roman" w:eastAsia="Times New Roman" w:cs="Times New Roman"/>
          <w:noProof w:val="0"/>
          <w:lang w:val="it-IT"/>
        </w:rPr>
        <w:t xml:space="preserve"> </w:t>
      </w: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______________________________________________________________</w:t>
      </w:r>
    </w:p>
    <w:p w:rsidR="59417F1F" w:rsidP="4693A0CB" w:rsidRDefault="59417F1F" w14:paraId="5EC2B530" w14:textId="0A2107FF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Consorziata di consorzio ordinario di concorrenti (art. 65, comma 2, lett. f, del d.lgs. 36/23);</w:t>
      </w:r>
    </w:p>
    <w:p w:rsidR="59417F1F" w:rsidP="4693A0CB" w:rsidRDefault="59417F1F" w14:paraId="63153C01" w14:textId="3BF636B4">
      <w:pPr>
        <w:pStyle w:val="Paragrafoelenco"/>
        <w:numPr>
          <w:ilvl w:val="0"/>
          <w:numId w:val="1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Aggregazione di imprese di rete (art. 65, comma 2, lett. g, del d.lgs. 36/23):</w:t>
      </w:r>
    </w:p>
    <w:p w:rsidR="59417F1F" w:rsidP="4693A0CB" w:rsidRDefault="59417F1F" w14:paraId="61EE0DD4" w14:textId="431A1551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dotata di un organo comune con potere di rappresentanza e di soggettività giuridica, la cui funzione è rivestita da</w:t>
      </w:r>
      <w:r w:rsidRPr="4693A0CB" w:rsidR="6A06499E">
        <w:rPr>
          <w:rFonts w:ascii="Times New Roman" w:hAnsi="Times New Roman" w:eastAsia="Times New Roman" w:cs="Times New Roman"/>
          <w:noProof w:val="0"/>
          <w:lang w:val="it-IT"/>
        </w:rPr>
        <w:t xml:space="preserve"> </w:t>
      </w: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______________________;</w:t>
      </w:r>
    </w:p>
    <w:p w:rsidR="59417F1F" w:rsidP="4693A0CB" w:rsidRDefault="59417F1F" w14:paraId="27B70F66" w14:textId="5F822120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dotata di un organo comune con potere di rappresentanza ma priva di soggettività giuridica, la cui funzione è rivestita da _______________________ e indica che i retisti partecipanti alla gara sono__________________;</w:t>
      </w:r>
    </w:p>
    <w:p w:rsidR="59417F1F" w:rsidP="4693A0CB" w:rsidRDefault="59417F1F" w14:paraId="5EEED0BC" w14:textId="2C49C87E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dotata di un organo comune privo del potere di rappresentanza, specificando che l’impresa che riveste la qualifica di mandataria è________________________;</w:t>
      </w:r>
    </w:p>
    <w:p w:rsidR="69A63D30" w:rsidP="4693A0CB" w:rsidRDefault="69A63D30" w14:paraId="2167C4DB" w14:textId="19BDCEB3">
      <w:pPr>
        <w:pStyle w:val="Normale"/>
        <w:spacing w:before="0" w:beforeAutospacing="off" w:after="0" w:afterAutospacing="off"/>
        <w:rPr>
          <w:rFonts w:ascii="Times New Roman" w:hAnsi="Times New Roman" w:eastAsia="Times New Roman" w:cs="Times New Roman"/>
          <w:i w:val="1"/>
          <w:iCs w:val="1"/>
          <w:noProof w:val="0"/>
          <w:sz w:val="24"/>
          <w:szCs w:val="24"/>
          <w:lang w:val="it-IT"/>
        </w:rPr>
      </w:pPr>
      <w:r w:rsidRPr="4693A0CB" w:rsidR="69A63D30">
        <w:rPr>
          <w:rFonts w:ascii="Times New Roman" w:hAnsi="Times New Roman" w:eastAsia="Times New Roman" w:cs="Times New Roman"/>
          <w:i w:val="1"/>
          <w:iCs w:val="1"/>
          <w:noProof w:val="0"/>
          <w:lang w:val="it-IT"/>
        </w:rPr>
        <w:t>o</w:t>
      </w:r>
      <w:r w:rsidRPr="4693A0CB" w:rsidR="59417F1F">
        <w:rPr>
          <w:rFonts w:ascii="Times New Roman" w:hAnsi="Times New Roman" w:eastAsia="Times New Roman" w:cs="Times New Roman"/>
          <w:i w:val="1"/>
          <w:iCs w:val="1"/>
          <w:noProof w:val="0"/>
          <w:lang w:val="it-IT"/>
        </w:rPr>
        <w:t>vvero</w:t>
      </w:r>
    </w:p>
    <w:p w:rsidR="59417F1F" w:rsidP="4693A0CB" w:rsidRDefault="59417F1F" w14:paraId="0DE2386F" w14:textId="53736BA0">
      <w:pPr>
        <w:pStyle w:val="Paragrafoelenco"/>
        <w:numPr>
          <w:ilvl w:val="1"/>
          <w:numId w:val="17"/>
        </w:numPr>
        <w:spacing w:before="0" w:beforeAutospacing="off" w:after="0" w:afterAutospacing="off"/>
        <w:jc w:val="both"/>
        <w:rPr>
          <w:rFonts w:ascii="Times New Roman" w:hAnsi="Times New Roman" w:eastAsia="Times New Roman" w:cs="Times New Roman"/>
          <w:noProof w:val="0"/>
          <w:lang w:val="it-IT"/>
        </w:rPr>
      </w:pP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sprovvista di organo comune, ovvero, di organo comune privo dei requisiti di qualificazione richiesti per assumere la veste di mandataria, specificando che l’impresa che i retisti che intendono partecipare alla gara sono</w:t>
      </w:r>
      <w:r w:rsidRPr="4693A0CB" w:rsidR="3ED7BF50">
        <w:rPr>
          <w:rFonts w:ascii="Times New Roman" w:hAnsi="Times New Roman" w:eastAsia="Times New Roman" w:cs="Times New Roman"/>
          <w:noProof w:val="0"/>
          <w:lang w:val="it-IT"/>
        </w:rPr>
        <w:t xml:space="preserve"> </w:t>
      </w:r>
      <w:r w:rsidRPr="4693A0CB" w:rsidR="59417F1F">
        <w:rPr>
          <w:rFonts w:ascii="Times New Roman" w:hAnsi="Times New Roman" w:eastAsia="Times New Roman" w:cs="Times New Roman"/>
          <w:noProof w:val="0"/>
          <w:lang w:val="it-IT"/>
        </w:rPr>
        <w:t>__________________________________________;</w:t>
      </w:r>
    </w:p>
    <w:p w:rsidR="59417F1F" w:rsidP="4693A0CB" w:rsidRDefault="59417F1F" w14:paraId="512AF4A9" w14:textId="1170E9F1">
      <w:pPr>
        <w:pStyle w:val="Paragrafoelenco"/>
        <w:numPr>
          <w:ilvl w:val="0"/>
          <w:numId w:val="17"/>
        </w:num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noProof w:val="0"/>
          <w:lang w:val="it-IT"/>
        </w:rPr>
      </w:pPr>
      <w:r w:rsidRPr="415F0D7C" w:rsidR="59417F1F">
        <w:rPr>
          <w:rFonts w:ascii="Times New Roman" w:hAnsi="Times New Roman" w:eastAsia="Times New Roman" w:cs="Times New Roman"/>
          <w:noProof w:val="0"/>
          <w:lang w:val="it-IT"/>
        </w:rPr>
        <w:t>GEIE (art. 65, comma 2, lett. h, del d.lgs. 36/23).</w:t>
      </w:r>
    </w:p>
    <w:p w:rsidR="415F0D7C" w:rsidRDefault="415F0D7C" w14:paraId="7730D558" w14:textId="623C536E">
      <w:r>
        <w:br w:type="page"/>
      </w:r>
    </w:p>
    <w:p w:rsidR="415F0D7C" w:rsidP="415F0D7C" w:rsidRDefault="415F0D7C" w14:paraId="5ACE31FF" w14:textId="0F8BFEB6">
      <w:pPr>
        <w:pStyle w:val="Default"/>
        <w:widowControl w:val="0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885"/>
        <w:gridCol w:w="5955"/>
        <w:gridCol w:w="1650"/>
        <w:gridCol w:w="1140"/>
      </w:tblGrid>
      <w:tr w:rsidR="415F0D7C" w:rsidTr="415F0D7C" w14:paraId="113DD13C">
        <w:trPr>
          <w:trHeight w:val="300"/>
        </w:trPr>
        <w:tc>
          <w:tcPr>
            <w:tcW w:w="9630" w:type="dxa"/>
            <w:gridSpan w:val="4"/>
            <w:tcMar/>
          </w:tcPr>
          <w:p w:rsidR="7746260A" w:rsidP="415F0D7C" w:rsidRDefault="7746260A" w14:paraId="1B80EDAB" w14:textId="3D2ADC51">
            <w:pPr>
              <w:spacing w:before="240" w:beforeAutospacing="off" w:after="240" w:afterAutospacing="off"/>
              <w:jc w:val="both"/>
              <w:rPr>
                <w:b w:val="1"/>
                <w:bCs w:val="1"/>
                <w:noProof w:val="0"/>
                <w:lang w:val="it-IT"/>
              </w:rPr>
            </w:pPr>
            <w:r w:rsidRPr="415F0D7C" w:rsidR="7746260A">
              <w:rPr>
                <w:b w:val="1"/>
                <w:bCs w:val="1"/>
                <w:noProof w:val="0"/>
                <w:lang w:val="it-IT"/>
              </w:rPr>
              <w:t xml:space="preserve">Criterio di aggiudicazione: Offerta economicamente più vantaggiosa ai sensi dell’art. 108, comma 2 del D.LGS.36/2023, </w:t>
            </w:r>
            <w:r w:rsidRPr="415F0D7C" w:rsidR="7746260A">
              <w:rPr>
                <w:b w:val="1"/>
                <w:bCs w:val="1"/>
                <w:noProof w:val="0"/>
                <w:lang w:val="it-IT"/>
              </w:rPr>
              <w:t>con i criteri indicati</w:t>
            </w:r>
          </w:p>
        </w:tc>
      </w:tr>
      <w:tr w:rsidR="415F0D7C" w:rsidTr="415F0D7C" w14:paraId="472B3967">
        <w:trPr>
          <w:trHeight w:val="300"/>
        </w:trPr>
        <w:tc>
          <w:tcPr>
            <w:tcW w:w="9630" w:type="dxa"/>
            <w:gridSpan w:val="4"/>
            <w:tcMar/>
          </w:tcPr>
          <w:p w:rsidR="7746260A" w:rsidP="415F0D7C" w:rsidRDefault="7746260A" w14:paraId="3EFD9CF9" w14:textId="7534D769">
            <w:pPr>
              <w:pStyle w:val="Default"/>
              <w:numPr>
                <w:ilvl w:val="0"/>
                <w:numId w:val="21"/>
              </w:num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415F0D7C" w:rsidR="7746260A">
              <w:rPr>
                <w:rFonts w:ascii="Times New Roman" w:hAnsi="Times New Roman" w:eastAsia="Times New Roman" w:cs="Times New Roman"/>
                <w:b w:val="1"/>
                <w:bCs w:val="1"/>
              </w:rPr>
              <w:t>PROPOSTE MIGLIORATIVE RELATIVE AGLI INTERVENTI</w:t>
            </w:r>
            <w:r w:rsidRPr="415F0D7C" w:rsidR="7421298E">
              <w:rPr>
                <w:rFonts w:ascii="Times New Roman" w:hAnsi="Times New Roman" w:eastAsia="Times New Roman" w:cs="Times New Roman"/>
                <w:b w:val="1"/>
                <w:bCs w:val="1"/>
              </w:rPr>
              <w:t xml:space="preserve"> [punti max 60]</w:t>
            </w:r>
          </w:p>
        </w:tc>
      </w:tr>
      <w:tr w:rsidR="415F0D7C" w:rsidTr="415F0D7C" w14:paraId="12524F89">
        <w:trPr>
          <w:trHeight w:val="300"/>
        </w:trPr>
        <w:tc>
          <w:tcPr>
            <w:tcW w:w="9630" w:type="dxa"/>
            <w:gridSpan w:val="4"/>
            <w:tcMar/>
          </w:tcPr>
          <w:p w:rsidR="6DAF5D47" w:rsidP="415F0D7C" w:rsidRDefault="6DAF5D47" w14:paraId="4A105C21" w14:textId="765C292B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6DAF5D47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A.1: Garanzia </w:t>
            </w:r>
            <w:r w:rsidRPr="415F0D7C" w:rsidR="6DAF5D47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</w:rPr>
              <w:t>[punti max 20]</w:t>
            </w:r>
            <w:r w:rsidRPr="415F0D7C" w:rsidR="6DAF5D47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- Punteggio tabellare</w:t>
            </w:r>
          </w:p>
        </w:tc>
      </w:tr>
      <w:tr w:rsidR="415F0D7C" w:rsidTr="415F0D7C" w14:paraId="05CC2BA2">
        <w:trPr>
          <w:trHeight w:val="300"/>
        </w:trPr>
        <w:tc>
          <w:tcPr>
            <w:tcW w:w="6840" w:type="dxa"/>
            <w:gridSpan w:val="2"/>
            <w:tcMar/>
          </w:tcPr>
          <w:p w:rsidR="5696A6DC" w:rsidP="415F0D7C" w:rsidRDefault="5696A6DC" w14:paraId="2C02E395" w14:textId="0A3D8BA0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Nessuna garanzia oltre la garanzia di un anno</w:t>
            </w:r>
          </w:p>
        </w:tc>
        <w:tc>
          <w:tcPr>
            <w:tcW w:w="1650" w:type="dxa"/>
            <w:tcMar/>
          </w:tcPr>
          <w:p w:rsidR="5696A6DC" w:rsidP="415F0D7C" w:rsidRDefault="5696A6DC" w14:paraId="04E1B0DA" w14:textId="168A9237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Punti 0</w:t>
            </w:r>
          </w:p>
        </w:tc>
        <w:tc>
          <w:tcPr>
            <w:tcW w:w="1140" w:type="dxa"/>
            <w:tcMar/>
          </w:tcPr>
          <w:p w:rsidR="415F0D7C" w:rsidP="415F0D7C" w:rsidRDefault="415F0D7C" w14:paraId="6F89738E" w14:textId="3E9F349D">
            <w:pPr>
              <w:pStyle w:val="Default"/>
              <w:ind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415F0D7C">
              <mc:AlternateContent>
                <mc:Choice Requires="wps">
                  <w:drawing>
                    <wp:inline wp14:editId="1C9ADABE" wp14:anchorId="6202E119">
                      <wp:extent cx="304800" cy="285750"/>
                      <wp:effectExtent l="0" t="0" r="19050" b="19050"/>
                      <wp:docPr id="254407661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FFE3691">
        <w:trPr>
          <w:trHeight w:val="300"/>
        </w:trPr>
        <w:tc>
          <w:tcPr>
            <w:tcW w:w="6840" w:type="dxa"/>
            <w:gridSpan w:val="2"/>
            <w:tcMar/>
          </w:tcPr>
          <w:p w:rsidR="5696A6DC" w:rsidP="415F0D7C" w:rsidRDefault="5696A6DC" w14:paraId="7C8D836E" w14:textId="704DD5C0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Garanzia full risk + estensione di garanzia di un anno</w:t>
            </w:r>
          </w:p>
          <w:p w:rsidR="5696A6DC" w:rsidP="415F0D7C" w:rsidRDefault="5696A6DC" w14:paraId="622E4DFB" w14:textId="6D492E92">
            <w:pPr>
              <w:pStyle w:val="Default"/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Totale garanzia: 2 Anni</w:t>
            </w:r>
          </w:p>
        </w:tc>
        <w:tc>
          <w:tcPr>
            <w:tcW w:w="1650" w:type="dxa"/>
            <w:tcMar/>
          </w:tcPr>
          <w:p w:rsidR="5696A6DC" w:rsidP="415F0D7C" w:rsidRDefault="5696A6DC" w14:paraId="6E5BD85D" w14:textId="1F2F34FF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Punti 5</w:t>
            </w:r>
          </w:p>
          <w:p w:rsidR="415F0D7C" w:rsidP="415F0D7C" w:rsidRDefault="415F0D7C" w14:paraId="3F469DC0" w14:textId="6A14386B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0149735C" w:rsidP="415F0D7C" w:rsidRDefault="0149735C" w14:paraId="6CF9CFCD" w14:textId="5934F433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0149735C">
              <mc:AlternateContent>
                <mc:Choice Requires="wps">
                  <w:drawing>
                    <wp:inline wp14:editId="440999C0" wp14:anchorId="259AE02E">
                      <wp:extent cx="304800" cy="285750"/>
                      <wp:effectExtent l="0" t="0" r="19050" b="19050"/>
                      <wp:docPr id="330273889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278EE1E2">
        <w:trPr>
          <w:trHeight w:val="300"/>
        </w:trPr>
        <w:tc>
          <w:tcPr>
            <w:tcW w:w="6840" w:type="dxa"/>
            <w:gridSpan w:val="2"/>
            <w:tcMar/>
          </w:tcPr>
          <w:p w:rsidR="5696A6DC" w:rsidP="415F0D7C" w:rsidRDefault="5696A6DC" w14:paraId="61CA1B06" w14:textId="71DC2CFD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Garanzia full risk + estensione di garanzia di due anni</w:t>
            </w:r>
          </w:p>
          <w:p w:rsidR="5696A6DC" w:rsidP="415F0D7C" w:rsidRDefault="5696A6DC" w14:paraId="262D49BA" w14:textId="36B331F9">
            <w:pPr>
              <w:pStyle w:val="Default"/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Totale garanzia: 3 Anni</w:t>
            </w:r>
          </w:p>
        </w:tc>
        <w:tc>
          <w:tcPr>
            <w:tcW w:w="1650" w:type="dxa"/>
            <w:tcMar/>
          </w:tcPr>
          <w:p w:rsidR="5696A6DC" w:rsidP="415F0D7C" w:rsidRDefault="5696A6DC" w14:paraId="0D86CAD5" w14:textId="2ECDC1EC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Punti 10</w:t>
            </w:r>
          </w:p>
          <w:p w:rsidR="415F0D7C" w:rsidP="415F0D7C" w:rsidRDefault="415F0D7C" w14:paraId="38DE86BA" w14:textId="6199F7CA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7EE0E2E0" w:rsidP="415F0D7C" w:rsidRDefault="7EE0E2E0" w14:paraId="6F88E0E7" w14:textId="22DDD2FE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7EE0E2E0">
              <mc:AlternateContent>
                <mc:Choice Requires="wps">
                  <w:drawing>
                    <wp:inline wp14:editId="65C6112E" wp14:anchorId="0C849AA5">
                      <wp:extent cx="304800" cy="285750"/>
                      <wp:effectExtent l="0" t="0" r="19050" b="19050"/>
                      <wp:docPr id="195402919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132B4B2D">
        <w:trPr>
          <w:trHeight w:val="300"/>
        </w:trPr>
        <w:tc>
          <w:tcPr>
            <w:tcW w:w="6840" w:type="dxa"/>
            <w:gridSpan w:val="2"/>
            <w:tcMar/>
          </w:tcPr>
          <w:p w:rsidR="5696A6DC" w:rsidP="415F0D7C" w:rsidRDefault="5696A6DC" w14:paraId="1562ED5B" w14:textId="7F2E664F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Garanzia full risk + estensione di garanzia di tre anni</w:t>
            </w:r>
          </w:p>
          <w:p w:rsidR="5696A6DC" w:rsidP="415F0D7C" w:rsidRDefault="5696A6DC" w14:paraId="723D7026" w14:textId="4484F87F">
            <w:pPr>
              <w:pStyle w:val="Default"/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Totale garanzia: 4 Anni</w:t>
            </w:r>
          </w:p>
        </w:tc>
        <w:tc>
          <w:tcPr>
            <w:tcW w:w="1650" w:type="dxa"/>
            <w:tcMar/>
          </w:tcPr>
          <w:p w:rsidR="5696A6DC" w:rsidP="415F0D7C" w:rsidRDefault="5696A6DC" w14:paraId="0C92A112" w14:textId="60851E52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Punti 15</w:t>
            </w:r>
          </w:p>
          <w:p w:rsidR="415F0D7C" w:rsidP="415F0D7C" w:rsidRDefault="415F0D7C" w14:paraId="58915C83" w14:textId="583B1547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7EE0E2E0" w:rsidP="415F0D7C" w:rsidRDefault="7EE0E2E0" w14:paraId="23150E30" w14:textId="54D5A7F9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7EE0E2E0">
              <mc:AlternateContent>
                <mc:Choice Requires="wps">
                  <w:drawing>
                    <wp:inline wp14:editId="75F773F9" wp14:anchorId="34579F6B">
                      <wp:extent cx="304800" cy="285750"/>
                      <wp:effectExtent l="0" t="0" r="19050" b="19050"/>
                      <wp:docPr id="205200626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35494846">
        <w:trPr>
          <w:trHeight w:val="300"/>
        </w:trPr>
        <w:tc>
          <w:tcPr>
            <w:tcW w:w="6840" w:type="dxa"/>
            <w:gridSpan w:val="2"/>
            <w:tcMar/>
          </w:tcPr>
          <w:p w:rsidR="5696A6DC" w:rsidP="415F0D7C" w:rsidRDefault="5696A6DC" w14:paraId="5464E712" w14:textId="3E8520E2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Garanzia full risk + estensione di garanzia di quattro anni</w:t>
            </w:r>
          </w:p>
          <w:p w:rsidR="5696A6DC" w:rsidP="415F0D7C" w:rsidRDefault="5696A6DC" w14:paraId="68D56107" w14:textId="3D0F38EE">
            <w:pPr>
              <w:pStyle w:val="Default"/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Totale garanzia: 5 anni</w:t>
            </w:r>
          </w:p>
        </w:tc>
        <w:tc>
          <w:tcPr>
            <w:tcW w:w="1650" w:type="dxa"/>
            <w:tcMar/>
          </w:tcPr>
          <w:p w:rsidR="5696A6DC" w:rsidP="415F0D7C" w:rsidRDefault="5696A6DC" w14:paraId="0C33C288" w14:textId="40DF6903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696A6DC">
              <w:rPr>
                <w:rFonts w:ascii="Times New Roman" w:hAnsi="Times New Roman" w:eastAsia="Times New Roman" w:cs="Times New Roman"/>
                <w:b w:val="0"/>
                <w:bCs w:val="0"/>
              </w:rPr>
              <w:t>Punti 20</w:t>
            </w:r>
          </w:p>
          <w:p w:rsidR="415F0D7C" w:rsidP="415F0D7C" w:rsidRDefault="415F0D7C" w14:paraId="1DD9F135" w14:textId="0346FE8C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05B8ED53" w:rsidP="415F0D7C" w:rsidRDefault="05B8ED53" w14:paraId="0DA285EC" w14:textId="45411F8A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05B8ED53">
              <mc:AlternateContent>
                <mc:Choice Requires="wps">
                  <w:drawing>
                    <wp:inline wp14:editId="0DBC9EF6" wp14:anchorId="3483BF13">
                      <wp:extent cx="304800" cy="285750"/>
                      <wp:effectExtent l="0" t="0" r="19050" b="19050"/>
                      <wp:docPr id="19637212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080AA000">
        <w:trPr>
          <w:trHeight w:val="300"/>
        </w:trPr>
        <w:tc>
          <w:tcPr>
            <w:tcW w:w="9630" w:type="dxa"/>
            <w:gridSpan w:val="4"/>
            <w:tcMar/>
          </w:tcPr>
          <w:p w:rsidR="347E0813" w:rsidP="415F0D7C" w:rsidRDefault="347E0813" w14:paraId="46DD7E31" w14:textId="1ACFAFEA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347E0813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A.2: Caratteristiche macchine </w:t>
            </w:r>
            <w:r w:rsidRPr="415F0D7C" w:rsidR="347E0813">
              <w:rPr>
                <w:rFonts w:ascii="Times New Roman" w:hAnsi="Times New Roman" w:eastAsia="Times New Roman" w:cs="Times New Roman"/>
                <w:b w:val="0"/>
                <w:bCs w:val="0"/>
                <w:i w:val="1"/>
                <w:iCs w:val="1"/>
              </w:rPr>
              <w:t>[punti max 25]</w:t>
            </w:r>
            <w:r w:rsidRPr="415F0D7C" w:rsidR="347E0813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- Punteggio tabellare</w:t>
            </w:r>
          </w:p>
        </w:tc>
      </w:tr>
      <w:tr w:rsidR="415F0D7C" w:rsidTr="415F0D7C" w14:paraId="56BDE888">
        <w:trPr>
          <w:trHeight w:val="300"/>
        </w:trPr>
        <w:tc>
          <w:tcPr>
            <w:tcW w:w="885" w:type="dxa"/>
            <w:tcMar/>
            <w:vAlign w:val="center"/>
          </w:tcPr>
          <w:p w:rsidR="7D3B08F8" w:rsidP="415F0D7C" w:rsidRDefault="7D3B08F8" w14:paraId="12F690FA" w14:textId="07EEB518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D3B08F8">
              <w:rPr>
                <w:rFonts w:ascii="Times New Roman" w:hAnsi="Times New Roman" w:eastAsia="Times New Roman" w:cs="Times New Roman"/>
                <w:b w:val="0"/>
                <w:bCs w:val="0"/>
              </w:rPr>
              <w:t>A.2.1</w:t>
            </w:r>
          </w:p>
        </w:tc>
        <w:tc>
          <w:tcPr>
            <w:tcW w:w="5955" w:type="dxa"/>
            <w:tcMar/>
          </w:tcPr>
          <w:p w:rsidR="7D3B08F8" w:rsidP="415F0D7C" w:rsidRDefault="7D3B08F8" w14:paraId="74E494D4" w14:textId="49258871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D3B08F8">
              <w:rPr>
                <w:rFonts w:ascii="Times New Roman" w:hAnsi="Times New Roman" w:eastAsia="Times New Roman" w:cs="Times New Roman"/>
                <w:b w:val="0"/>
                <w:bCs w:val="0"/>
              </w:rPr>
              <w:t>Accesso libero al software bordo macchina comprensivo di corso di formazione di 40 ore per 3 operatori indicati dalla stazione appaltante</w:t>
            </w:r>
          </w:p>
        </w:tc>
        <w:tc>
          <w:tcPr>
            <w:tcW w:w="1650" w:type="dxa"/>
            <w:tcMar/>
          </w:tcPr>
          <w:p w:rsidR="7D3B08F8" w:rsidP="415F0D7C" w:rsidRDefault="7D3B08F8" w14:paraId="17961328" w14:textId="606A52E5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D3B08F8">
              <w:rPr>
                <w:rFonts w:ascii="Times New Roman" w:hAnsi="Times New Roman" w:eastAsia="Times New Roman" w:cs="Times New Roman"/>
                <w:b w:val="0"/>
                <w:bCs w:val="0"/>
              </w:rPr>
              <w:t>Punti 5</w:t>
            </w:r>
          </w:p>
        </w:tc>
        <w:tc>
          <w:tcPr>
            <w:tcW w:w="1140" w:type="dxa"/>
            <w:tcMar/>
          </w:tcPr>
          <w:p w:rsidR="57C4761E" w:rsidP="415F0D7C" w:rsidRDefault="57C4761E" w14:paraId="26A6812C" w14:textId="05C67F08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57C4761E">
              <mc:AlternateContent>
                <mc:Choice Requires="wps">
                  <w:drawing>
                    <wp:inline wp14:editId="7C58BEC9" wp14:anchorId="6466B587">
                      <wp:extent cx="304800" cy="285750"/>
                      <wp:effectExtent l="0" t="0" r="19050" b="19050"/>
                      <wp:docPr id="944543050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35FAA51C">
        <w:trPr>
          <w:trHeight w:val="300"/>
        </w:trPr>
        <w:tc>
          <w:tcPr>
            <w:tcW w:w="885" w:type="dxa"/>
            <w:vMerge w:val="restart"/>
            <w:tcMar/>
            <w:vAlign w:val="center"/>
          </w:tcPr>
          <w:p w:rsidR="7CC3677D" w:rsidP="415F0D7C" w:rsidRDefault="7CC3677D" w14:paraId="5D1DD017" w14:textId="700258E5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CC3677D">
              <w:rPr>
                <w:rFonts w:ascii="Times New Roman" w:hAnsi="Times New Roman" w:eastAsia="Times New Roman" w:cs="Times New Roman"/>
                <w:b w:val="0"/>
                <w:bCs w:val="0"/>
              </w:rPr>
              <w:t>A.2.2</w:t>
            </w:r>
          </w:p>
        </w:tc>
        <w:tc>
          <w:tcPr>
            <w:tcW w:w="5955" w:type="dxa"/>
            <w:tcMar/>
          </w:tcPr>
          <w:p w:rsidR="6206C612" w:rsidP="415F0D7C" w:rsidRDefault="6206C612" w14:paraId="523EF70A" w14:textId="54BF17BB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6206C612">
              <w:rPr>
                <w:rFonts w:ascii="Times New Roman" w:hAnsi="Times New Roman" w:eastAsia="Times New Roman" w:cs="Times New Roman"/>
                <w:b w:val="0"/>
                <w:bCs w:val="0"/>
              </w:rPr>
              <w:t>C.O.P ED E.R.R ≤ 10% al minimo ammesso al DM 26/06/2015 (su tutte le macchine a parità di altri parametri)</w:t>
            </w:r>
          </w:p>
        </w:tc>
        <w:tc>
          <w:tcPr>
            <w:tcW w:w="1650" w:type="dxa"/>
            <w:tcMar/>
          </w:tcPr>
          <w:p w:rsidR="415F0D7C" w:rsidP="415F0D7C" w:rsidRDefault="415F0D7C" w14:paraId="3545730D" w14:textId="168A9237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15F0D7C">
              <w:rPr>
                <w:rFonts w:ascii="Times New Roman" w:hAnsi="Times New Roman" w:eastAsia="Times New Roman" w:cs="Times New Roman"/>
                <w:b w:val="0"/>
                <w:bCs w:val="0"/>
              </w:rPr>
              <w:t>Punti 0</w:t>
            </w:r>
          </w:p>
        </w:tc>
        <w:tc>
          <w:tcPr>
            <w:tcW w:w="1140" w:type="dxa"/>
            <w:tcMar/>
          </w:tcPr>
          <w:p w:rsidR="57C4761E" w:rsidP="415F0D7C" w:rsidRDefault="57C4761E" w14:paraId="7060A3A1" w14:textId="769174FC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57C4761E">
              <mc:AlternateContent>
                <mc:Choice Requires="wps">
                  <w:drawing>
                    <wp:inline wp14:editId="08313EEE" wp14:anchorId="3C743930">
                      <wp:extent cx="304800" cy="285750"/>
                      <wp:effectExtent l="0" t="0" r="19050" b="19050"/>
                      <wp:docPr id="461011394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B369DE4">
        <w:trPr>
          <w:trHeight w:val="300"/>
        </w:trPr>
        <w:tc>
          <w:tcPr>
            <w:tcW w:w="885" w:type="dxa"/>
            <w:vMerge/>
            <w:tcMar/>
          </w:tcPr>
          <w:p w14:paraId="78FCC040"/>
        </w:tc>
        <w:tc>
          <w:tcPr>
            <w:tcW w:w="5955" w:type="dxa"/>
            <w:tcMar/>
          </w:tcPr>
          <w:p w:rsidR="59D858DB" w:rsidP="415F0D7C" w:rsidRDefault="59D858DB" w14:paraId="1116EE1C" w14:textId="339CD958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9D858DB">
              <w:rPr>
                <w:rFonts w:ascii="Times New Roman" w:hAnsi="Times New Roman" w:eastAsia="Times New Roman" w:cs="Times New Roman"/>
                <w:b w:val="0"/>
                <w:bCs w:val="0"/>
              </w:rPr>
              <w:t>C.O.P ED E.R.R &gt; 10% ≤ 20% al minimo ammesso al DM 26/06/2015 (su tutte le macchine a parità di altri parametri) ALTRIMENTI 0 PUNTI</w:t>
            </w:r>
          </w:p>
        </w:tc>
        <w:tc>
          <w:tcPr>
            <w:tcW w:w="1650" w:type="dxa"/>
            <w:tcMar/>
          </w:tcPr>
          <w:p w:rsidR="415F0D7C" w:rsidP="415F0D7C" w:rsidRDefault="415F0D7C" w14:paraId="29ADB6B7" w14:textId="1F2F34FF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15F0D7C">
              <w:rPr>
                <w:rFonts w:ascii="Times New Roman" w:hAnsi="Times New Roman" w:eastAsia="Times New Roman" w:cs="Times New Roman"/>
                <w:b w:val="0"/>
                <w:bCs w:val="0"/>
              </w:rPr>
              <w:t>Punti 5</w:t>
            </w:r>
          </w:p>
          <w:p w:rsidR="415F0D7C" w:rsidP="415F0D7C" w:rsidRDefault="415F0D7C" w14:paraId="65F21D34" w14:textId="6A14386B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20D716FF" w:rsidP="415F0D7C" w:rsidRDefault="20D716FF" w14:paraId="7BE92F3D" w14:textId="51013D0B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20D716FF">
              <mc:AlternateContent>
                <mc:Choice Requires="wps">
                  <w:drawing>
                    <wp:inline wp14:editId="7BC1EDE1" wp14:anchorId="56665DDC">
                      <wp:extent cx="304800" cy="285750"/>
                      <wp:effectExtent l="0" t="0" r="19050" b="19050"/>
                      <wp:docPr id="2017237788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603BB067">
        <w:trPr>
          <w:trHeight w:val="300"/>
        </w:trPr>
        <w:tc>
          <w:tcPr>
            <w:tcW w:w="885" w:type="dxa"/>
            <w:vMerge/>
            <w:tcMar/>
          </w:tcPr>
          <w:p w14:paraId="0BAEC699"/>
        </w:tc>
        <w:tc>
          <w:tcPr>
            <w:tcW w:w="5955" w:type="dxa"/>
            <w:tcMar/>
          </w:tcPr>
          <w:p w:rsidR="5C14CF6B" w:rsidP="415F0D7C" w:rsidRDefault="5C14CF6B" w14:paraId="78152DF6" w14:textId="78849897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5C14CF6B">
              <w:rPr>
                <w:rFonts w:ascii="Times New Roman" w:hAnsi="Times New Roman" w:eastAsia="Times New Roman" w:cs="Times New Roman"/>
                <w:b w:val="0"/>
                <w:bCs w:val="0"/>
              </w:rPr>
              <w:t>C.O.P ED E.R.R &gt; 20% al minimo ammesso al DM 26/06/2015 (su tutte le macchine a parità di altri parametri)</w:t>
            </w:r>
          </w:p>
        </w:tc>
        <w:tc>
          <w:tcPr>
            <w:tcW w:w="1650" w:type="dxa"/>
            <w:tcMar/>
          </w:tcPr>
          <w:p w:rsidR="415F0D7C" w:rsidP="415F0D7C" w:rsidRDefault="415F0D7C" w14:paraId="08DECD37" w14:textId="2ECDC1EC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15F0D7C">
              <w:rPr>
                <w:rFonts w:ascii="Times New Roman" w:hAnsi="Times New Roman" w:eastAsia="Times New Roman" w:cs="Times New Roman"/>
                <w:b w:val="0"/>
                <w:bCs w:val="0"/>
              </w:rPr>
              <w:t>Punti 10</w:t>
            </w:r>
          </w:p>
          <w:p w:rsidR="415F0D7C" w:rsidP="415F0D7C" w:rsidRDefault="415F0D7C" w14:paraId="7BA4B134" w14:textId="6199F7CA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6CFCF130" w:rsidP="415F0D7C" w:rsidRDefault="6CFCF130" w14:paraId="0210FBB1" w14:textId="449CE088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6CFCF130">
              <mc:AlternateContent>
                <mc:Choice Requires="wps">
                  <w:drawing>
                    <wp:inline wp14:editId="7E9B48DA" wp14:anchorId="3F49D3CD">
                      <wp:extent cx="304800" cy="285750"/>
                      <wp:effectExtent l="0" t="0" r="19050" b="19050"/>
                      <wp:docPr id="125235619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EB6C1CE">
        <w:trPr>
          <w:trHeight w:val="300"/>
        </w:trPr>
        <w:tc>
          <w:tcPr>
            <w:tcW w:w="885" w:type="dxa"/>
            <w:vMerge w:val="restart"/>
            <w:tcMar/>
            <w:vAlign w:val="center"/>
          </w:tcPr>
          <w:p w:rsidR="102F27FC" w:rsidP="415F0D7C" w:rsidRDefault="102F27FC" w14:paraId="1A3040B8" w14:textId="3F2A0288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102F27FC">
              <w:rPr>
                <w:rFonts w:ascii="Times New Roman" w:hAnsi="Times New Roman" w:eastAsia="Times New Roman" w:cs="Times New Roman"/>
                <w:b w:val="0"/>
                <w:bCs w:val="0"/>
              </w:rPr>
              <w:t>A.2.3</w:t>
            </w:r>
          </w:p>
        </w:tc>
        <w:tc>
          <w:tcPr>
            <w:tcW w:w="5955" w:type="dxa"/>
            <w:tcMar/>
          </w:tcPr>
          <w:p w:rsidR="4FECC8BE" w:rsidP="415F0D7C" w:rsidRDefault="4FECC8BE" w14:paraId="47852562" w14:textId="0A626ABC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Nessun risparmio: assorbimento elettrico pari al massimo ammesso</w:t>
            </w:r>
          </w:p>
        </w:tc>
        <w:tc>
          <w:tcPr>
            <w:tcW w:w="1650" w:type="dxa"/>
            <w:tcMar/>
          </w:tcPr>
          <w:p w:rsidR="4FECC8BE" w:rsidP="415F0D7C" w:rsidRDefault="4FECC8BE" w14:paraId="1D6CA03F" w14:textId="5D19C38D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Punti 0</w:t>
            </w:r>
          </w:p>
        </w:tc>
        <w:tc>
          <w:tcPr>
            <w:tcW w:w="1140" w:type="dxa"/>
            <w:tcMar/>
          </w:tcPr>
          <w:p w:rsidR="6CFCF130" w:rsidP="415F0D7C" w:rsidRDefault="6CFCF130" w14:paraId="0963768B" w14:textId="4D14709E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6CFCF130">
              <mc:AlternateContent>
                <mc:Choice Requires="wps">
                  <w:drawing>
                    <wp:inline wp14:editId="7852AB0C" wp14:anchorId="7FBE9B76">
                      <wp:extent cx="304800" cy="285750"/>
                      <wp:effectExtent l="0" t="0" r="19050" b="19050"/>
                      <wp:docPr id="1190274046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40BE19D5">
        <w:trPr>
          <w:trHeight w:val="300"/>
        </w:trPr>
        <w:tc>
          <w:tcPr>
            <w:tcW w:w="885" w:type="dxa"/>
            <w:vMerge/>
            <w:tcMar/>
          </w:tcPr>
          <w:p w14:paraId="53E52EF9"/>
        </w:tc>
        <w:tc>
          <w:tcPr>
            <w:tcW w:w="5955" w:type="dxa"/>
            <w:tcMar/>
          </w:tcPr>
          <w:p w:rsidR="4FECC8BE" w:rsidP="415F0D7C" w:rsidRDefault="4FECC8BE" w14:paraId="0E3F30F8" w14:textId="50ED772F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Assorbimento elettrico inferiore di almeno il 3% ma inferiore al 5% rispetto al massimo ammesso (su tutte le macchine a parità di altri parametri)</w:t>
            </w:r>
          </w:p>
        </w:tc>
        <w:tc>
          <w:tcPr>
            <w:tcW w:w="1650" w:type="dxa"/>
            <w:tcMar/>
          </w:tcPr>
          <w:p w:rsidR="4FECC8BE" w:rsidP="415F0D7C" w:rsidRDefault="4FECC8BE" w14:paraId="7F4A1507" w14:textId="1677E519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Punti 2</w:t>
            </w:r>
          </w:p>
        </w:tc>
        <w:tc>
          <w:tcPr>
            <w:tcW w:w="1140" w:type="dxa"/>
            <w:tcMar/>
          </w:tcPr>
          <w:p w:rsidR="249F39B9" w:rsidP="415F0D7C" w:rsidRDefault="249F39B9" w14:paraId="5C6B0FB1" w14:textId="121639E3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249F39B9">
              <mc:AlternateContent>
                <mc:Choice Requires="wps">
                  <w:drawing>
                    <wp:inline wp14:editId="77C81D22" wp14:anchorId="167BE413">
                      <wp:extent cx="304800" cy="285750"/>
                      <wp:effectExtent l="0" t="0" r="19050" b="19050"/>
                      <wp:docPr id="1551485277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73779548">
        <w:trPr>
          <w:trHeight w:val="300"/>
        </w:trPr>
        <w:tc>
          <w:tcPr>
            <w:tcW w:w="885" w:type="dxa"/>
            <w:vMerge/>
            <w:tcMar/>
          </w:tcPr>
          <w:p w14:paraId="08F83B2E"/>
        </w:tc>
        <w:tc>
          <w:tcPr>
            <w:tcW w:w="5955" w:type="dxa"/>
            <w:tcMar/>
          </w:tcPr>
          <w:p w:rsidR="4FECC8BE" w:rsidP="415F0D7C" w:rsidRDefault="4FECC8BE" w14:paraId="09D84853" w14:textId="6C17797F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Assorbimento elettrico inferiore di almeno il 5% al massimo ammesso ma inferiore al 10% (su tutte le macchine a parità di altri parametri)</w:t>
            </w:r>
          </w:p>
        </w:tc>
        <w:tc>
          <w:tcPr>
            <w:tcW w:w="1650" w:type="dxa"/>
            <w:tcMar/>
          </w:tcPr>
          <w:p w:rsidR="4FECC8BE" w:rsidP="415F0D7C" w:rsidRDefault="4FECC8BE" w14:paraId="37CAFAAE" w14:textId="7F65CCA3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Punti 5</w:t>
            </w:r>
          </w:p>
        </w:tc>
        <w:tc>
          <w:tcPr>
            <w:tcW w:w="1140" w:type="dxa"/>
            <w:tcMar/>
          </w:tcPr>
          <w:p w:rsidR="249F39B9" w:rsidP="415F0D7C" w:rsidRDefault="249F39B9" w14:paraId="5EA2BCE8" w14:textId="40A04D92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249F39B9">
              <mc:AlternateContent>
                <mc:Choice Requires="wps">
                  <w:drawing>
                    <wp:inline wp14:editId="3EB25B49" wp14:anchorId="30DB8D36">
                      <wp:extent cx="304800" cy="285750"/>
                      <wp:effectExtent l="0" t="0" r="19050" b="19050"/>
                      <wp:docPr id="136193067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A08ACE3">
        <w:trPr>
          <w:trHeight w:val="300"/>
        </w:trPr>
        <w:tc>
          <w:tcPr>
            <w:tcW w:w="885" w:type="dxa"/>
            <w:vMerge/>
            <w:tcMar/>
          </w:tcPr>
          <w:p w14:paraId="24FA0371"/>
        </w:tc>
        <w:tc>
          <w:tcPr>
            <w:tcW w:w="5955" w:type="dxa"/>
            <w:tcMar/>
          </w:tcPr>
          <w:p w:rsidR="4FECC8BE" w:rsidP="415F0D7C" w:rsidRDefault="4FECC8BE" w14:paraId="04434AD7" w14:textId="6E3646B9">
            <w:pPr>
              <w:pStyle w:val="Default"/>
              <w:jc w:val="both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Assorbimento elettrico inferiore di almeno il 10% al massimo ammesso (su tutte le macchine a parità di altri parametri)</w:t>
            </w:r>
          </w:p>
        </w:tc>
        <w:tc>
          <w:tcPr>
            <w:tcW w:w="1650" w:type="dxa"/>
            <w:tcMar/>
          </w:tcPr>
          <w:p w:rsidR="4FECC8BE" w:rsidP="415F0D7C" w:rsidRDefault="4FECC8BE" w14:paraId="50C08679" w14:textId="3FF307FB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Punti 10</w:t>
            </w:r>
          </w:p>
        </w:tc>
        <w:tc>
          <w:tcPr>
            <w:tcW w:w="1140" w:type="dxa"/>
            <w:tcMar/>
          </w:tcPr>
          <w:p w:rsidR="6E5133CA" w:rsidP="415F0D7C" w:rsidRDefault="6E5133CA" w14:paraId="5A7E10B2" w14:textId="7E76B80A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6E5133CA">
              <mc:AlternateContent>
                <mc:Choice Requires="wps">
                  <w:drawing>
                    <wp:inline wp14:editId="413F1648" wp14:anchorId="416624F6">
                      <wp:extent cx="304800" cy="285750"/>
                      <wp:effectExtent l="0" t="0" r="19050" b="19050"/>
                      <wp:docPr id="133115026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7C7C9142">
        <w:trPr>
          <w:trHeight w:val="300"/>
        </w:trPr>
        <w:tc>
          <w:tcPr>
            <w:tcW w:w="9630" w:type="dxa"/>
            <w:gridSpan w:val="4"/>
            <w:tcMar/>
          </w:tcPr>
          <w:p w:rsidR="4FECC8BE" w:rsidP="415F0D7C" w:rsidRDefault="4FECC8BE" w14:paraId="56E76642" w14:textId="0F3B6076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FECC8BE">
              <w:rPr>
                <w:rFonts w:ascii="Times New Roman" w:hAnsi="Times New Roman" w:eastAsia="Times New Roman" w:cs="Times New Roman"/>
                <w:b w:val="0"/>
                <w:bCs w:val="0"/>
              </w:rPr>
              <w:t>A.3: Assistenza [punti max 15] - Punteggio tabellare</w:t>
            </w:r>
          </w:p>
        </w:tc>
      </w:tr>
      <w:tr w:rsidR="415F0D7C" w:rsidTr="415F0D7C" w14:paraId="0A600E98">
        <w:trPr>
          <w:trHeight w:val="300"/>
        </w:trPr>
        <w:tc>
          <w:tcPr>
            <w:tcW w:w="6840" w:type="dxa"/>
            <w:gridSpan w:val="2"/>
            <w:tcMar/>
          </w:tcPr>
          <w:p w:rsidR="4EF37D0B" w:rsidP="415F0D7C" w:rsidRDefault="4EF37D0B" w14:paraId="0E68E240" w14:textId="47E2A8AA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Intervento oltre 48h</w:t>
            </w:r>
          </w:p>
        </w:tc>
        <w:tc>
          <w:tcPr>
            <w:tcW w:w="1650" w:type="dxa"/>
            <w:tcMar/>
          </w:tcPr>
          <w:p w:rsidR="4EF37D0B" w:rsidP="415F0D7C" w:rsidRDefault="4EF37D0B" w14:paraId="61654CA3" w14:textId="54CC574D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Punti 0</w:t>
            </w:r>
          </w:p>
        </w:tc>
        <w:tc>
          <w:tcPr>
            <w:tcW w:w="1140" w:type="dxa"/>
            <w:tcMar/>
          </w:tcPr>
          <w:p w:rsidR="06349890" w:rsidP="415F0D7C" w:rsidRDefault="06349890" w14:paraId="22CCAE5E" w14:textId="288A7A81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06349890">
              <mc:AlternateContent>
                <mc:Choice Requires="wps">
                  <w:drawing>
                    <wp:inline wp14:editId="135B6F87" wp14:anchorId="56A4CC7D">
                      <wp:extent cx="304800" cy="285750"/>
                      <wp:effectExtent l="0" t="0" r="19050" b="19050"/>
                      <wp:docPr id="516872060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66B0E794">
        <w:trPr>
          <w:trHeight w:val="300"/>
        </w:trPr>
        <w:tc>
          <w:tcPr>
            <w:tcW w:w="6840" w:type="dxa"/>
            <w:gridSpan w:val="2"/>
            <w:tcMar/>
          </w:tcPr>
          <w:p w:rsidR="4EF37D0B" w:rsidP="415F0D7C" w:rsidRDefault="4EF37D0B" w14:paraId="5CFA53C1" w14:textId="4428CB92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Intervento</w:t>
            </w: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entro 48h (minore o uguale)</w:t>
            </w:r>
          </w:p>
        </w:tc>
        <w:tc>
          <w:tcPr>
            <w:tcW w:w="1650" w:type="dxa"/>
            <w:tcMar/>
          </w:tcPr>
          <w:p w:rsidR="4EF37D0B" w:rsidP="415F0D7C" w:rsidRDefault="4EF37D0B" w14:paraId="33316B90" w14:textId="2CC28126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Punti 5</w:t>
            </w:r>
          </w:p>
        </w:tc>
        <w:tc>
          <w:tcPr>
            <w:tcW w:w="1140" w:type="dxa"/>
            <w:tcMar/>
          </w:tcPr>
          <w:p w:rsidR="06349890" w:rsidP="415F0D7C" w:rsidRDefault="06349890" w14:paraId="42E282DA" w14:textId="2D15DF9B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06349890">
              <mc:AlternateContent>
                <mc:Choice Requires="wps">
                  <w:drawing>
                    <wp:inline wp14:editId="20AFD59E" wp14:anchorId="053D9A6F">
                      <wp:extent cx="304800" cy="285750"/>
                      <wp:effectExtent l="0" t="0" r="19050" b="19050"/>
                      <wp:docPr id="2118049064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710357D">
        <w:trPr>
          <w:trHeight w:val="300"/>
        </w:trPr>
        <w:tc>
          <w:tcPr>
            <w:tcW w:w="6840" w:type="dxa"/>
            <w:gridSpan w:val="2"/>
            <w:tcMar/>
          </w:tcPr>
          <w:p w:rsidR="4EF37D0B" w:rsidP="415F0D7C" w:rsidRDefault="4EF37D0B" w14:paraId="1F67128B" w14:textId="2EE38D08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Intervento entro 24h (minore o uguale)</w:t>
            </w:r>
          </w:p>
        </w:tc>
        <w:tc>
          <w:tcPr>
            <w:tcW w:w="1650" w:type="dxa"/>
            <w:tcMar/>
          </w:tcPr>
          <w:p w:rsidR="4EF37D0B" w:rsidP="415F0D7C" w:rsidRDefault="4EF37D0B" w14:paraId="337408C5" w14:textId="29975175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Punti 10</w:t>
            </w:r>
          </w:p>
        </w:tc>
        <w:tc>
          <w:tcPr>
            <w:tcW w:w="1140" w:type="dxa"/>
            <w:tcMar/>
          </w:tcPr>
          <w:p w:rsidR="6F7E57E8" w:rsidP="415F0D7C" w:rsidRDefault="6F7E57E8" w14:paraId="767306E8" w14:textId="77CD1737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6F7E57E8">
              <mc:AlternateContent>
                <mc:Choice Requires="wps">
                  <w:drawing>
                    <wp:inline wp14:editId="1D0AAA6B" wp14:anchorId="25C28322">
                      <wp:extent cx="304800" cy="285750"/>
                      <wp:effectExtent l="0" t="0" r="19050" b="19050"/>
                      <wp:docPr id="451570719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E1C67F0">
        <w:trPr>
          <w:trHeight w:val="300"/>
        </w:trPr>
        <w:tc>
          <w:tcPr>
            <w:tcW w:w="6840" w:type="dxa"/>
            <w:gridSpan w:val="2"/>
            <w:tcMar/>
          </w:tcPr>
          <w:p w:rsidR="4EF37D0B" w:rsidP="415F0D7C" w:rsidRDefault="4EF37D0B" w14:paraId="143E2B21" w14:textId="1B88BA4D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Intervento entro 16h (minore o uguale)</w:t>
            </w:r>
          </w:p>
        </w:tc>
        <w:tc>
          <w:tcPr>
            <w:tcW w:w="1650" w:type="dxa"/>
            <w:tcMar/>
          </w:tcPr>
          <w:p w:rsidR="4EF37D0B" w:rsidP="415F0D7C" w:rsidRDefault="4EF37D0B" w14:paraId="7E7CE9C5" w14:textId="20CEB36B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EF37D0B">
              <w:rPr>
                <w:rFonts w:ascii="Times New Roman" w:hAnsi="Times New Roman" w:eastAsia="Times New Roman" w:cs="Times New Roman"/>
                <w:b w:val="0"/>
                <w:bCs w:val="0"/>
              </w:rPr>
              <w:t>Punti 15</w:t>
            </w:r>
          </w:p>
        </w:tc>
        <w:tc>
          <w:tcPr>
            <w:tcW w:w="1140" w:type="dxa"/>
            <w:tcMar/>
          </w:tcPr>
          <w:p w:rsidR="60069969" w:rsidP="415F0D7C" w:rsidRDefault="60069969" w14:paraId="43D18794" w14:textId="4F67AB63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60069969">
              <mc:AlternateContent>
                <mc:Choice Requires="wps">
                  <w:drawing>
                    <wp:inline wp14:editId="6DCB81C6" wp14:anchorId="4583F775">
                      <wp:extent cx="304800" cy="285750"/>
                      <wp:effectExtent l="0" t="0" r="19050" b="19050"/>
                      <wp:docPr id="726161064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2E6F483E">
        <w:trPr>
          <w:trHeight w:val="300"/>
        </w:trPr>
        <w:tc>
          <w:tcPr>
            <w:tcW w:w="9630" w:type="dxa"/>
            <w:gridSpan w:val="4"/>
            <w:tcMar/>
          </w:tcPr>
          <w:p w:rsidR="43DE23B8" w:rsidP="415F0D7C" w:rsidRDefault="43DE23B8" w14:paraId="5818ABD7" w14:textId="5869F816">
            <w:pPr>
              <w:pStyle w:val="Default"/>
              <w:numPr>
                <w:ilvl w:val="0"/>
                <w:numId w:val="21"/>
              </w:num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hi-IN" w:bidi="hi-IN"/>
              </w:rPr>
            </w:pPr>
            <w:r w:rsidRPr="415F0D7C" w:rsidR="43DE23B8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hi-IN" w:bidi="hi-IN"/>
              </w:rPr>
              <w:t>QUALITÀ DELLA PROFESSIONALITÀ DESUNTA DA FORNITURE RELATIVE A PROGETTI ANALOGHI</w:t>
            </w:r>
            <w:r w:rsidRPr="415F0D7C" w:rsidR="2C33CA3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hi-IN" w:bidi="hi-IN"/>
              </w:rPr>
              <w:t xml:space="preserve"> [punti max 5]</w:t>
            </w:r>
            <w:r w:rsidRPr="415F0D7C" w:rsidR="6C0970AF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hi-IN" w:bidi="hi-IN"/>
              </w:rPr>
              <w:t xml:space="preserve"> - Punteggio discrezionale</w:t>
            </w:r>
          </w:p>
        </w:tc>
      </w:tr>
      <w:tr w:rsidR="415F0D7C" w:rsidTr="415F0D7C" w14:paraId="6E1288EA">
        <w:trPr>
          <w:trHeight w:val="300"/>
        </w:trPr>
        <w:tc>
          <w:tcPr>
            <w:tcW w:w="6840" w:type="dxa"/>
            <w:gridSpan w:val="2"/>
            <w:tcMar/>
          </w:tcPr>
          <w:p w:rsidR="6733C73D" w:rsidP="415F0D7C" w:rsidRDefault="6733C73D" w14:paraId="56DF152B" w14:textId="7517C70D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6733C73D">
              <w:rPr>
                <w:rFonts w:ascii="Times New Roman" w:hAnsi="Times New Roman" w:eastAsia="Times New Roman" w:cs="Times New Roman"/>
                <w:b w:val="0"/>
                <w:bCs w:val="0"/>
              </w:rPr>
              <w:t>Fornitura eseguita presso .....</w:t>
            </w:r>
          </w:p>
        </w:tc>
        <w:tc>
          <w:tcPr>
            <w:tcW w:w="1650" w:type="dxa"/>
            <w:tcMar/>
          </w:tcPr>
          <w:p w:rsidR="415F0D7C" w:rsidP="415F0D7C" w:rsidRDefault="415F0D7C" w14:paraId="071B45DC" w14:textId="70FFF462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415F0D7C" w:rsidP="415F0D7C" w:rsidRDefault="415F0D7C" w14:paraId="6270F967" w14:textId="70FFF462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</w:tr>
      <w:tr w:rsidR="415F0D7C" w:rsidTr="415F0D7C" w14:paraId="20B1DBC2">
        <w:trPr>
          <w:trHeight w:val="300"/>
        </w:trPr>
        <w:tc>
          <w:tcPr>
            <w:tcW w:w="6840" w:type="dxa"/>
            <w:gridSpan w:val="2"/>
            <w:tcMar/>
          </w:tcPr>
          <w:p w:rsidR="6733C73D" w:rsidP="415F0D7C" w:rsidRDefault="6733C73D" w14:paraId="2848E69A" w14:textId="3686B6D7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6733C73D">
              <w:rPr>
                <w:rFonts w:ascii="Times New Roman" w:hAnsi="Times New Roman" w:eastAsia="Times New Roman" w:cs="Times New Roman"/>
                <w:b w:val="0"/>
                <w:bCs w:val="0"/>
              </w:rPr>
              <w:t>Fornitura eseguita presso</w:t>
            </w:r>
            <w:r w:rsidRPr="415F0D7C" w:rsidR="6733C73D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....</w:t>
            </w:r>
            <w:r w:rsidRPr="415F0D7C" w:rsidR="6733C73D">
              <w:rPr>
                <w:rFonts w:ascii="Times New Roman" w:hAnsi="Times New Roman" w:eastAsia="Times New Roman" w:cs="Times New Roman"/>
                <w:b w:val="0"/>
                <w:bCs w:val="0"/>
              </w:rPr>
              <w:t>.</w:t>
            </w:r>
          </w:p>
        </w:tc>
        <w:tc>
          <w:tcPr>
            <w:tcW w:w="1650" w:type="dxa"/>
            <w:tcMar/>
          </w:tcPr>
          <w:p w:rsidR="415F0D7C" w:rsidP="415F0D7C" w:rsidRDefault="415F0D7C" w14:paraId="4D0E150E" w14:textId="70FFF462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415F0D7C" w:rsidP="415F0D7C" w:rsidRDefault="415F0D7C" w14:paraId="11E70DEA" w14:textId="70FFF462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</w:tr>
      <w:tr w:rsidR="415F0D7C" w:rsidTr="415F0D7C" w14:paraId="34AF7D4E">
        <w:trPr>
          <w:trHeight w:val="300"/>
        </w:trPr>
        <w:tc>
          <w:tcPr>
            <w:tcW w:w="6840" w:type="dxa"/>
            <w:gridSpan w:val="2"/>
            <w:tcMar/>
          </w:tcPr>
          <w:p w:rsidR="6733C73D" w:rsidP="415F0D7C" w:rsidRDefault="6733C73D" w14:paraId="500F3402" w14:textId="259B2F3F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6733C73D">
              <w:rPr>
                <w:rFonts w:ascii="Times New Roman" w:hAnsi="Times New Roman" w:eastAsia="Times New Roman" w:cs="Times New Roman"/>
                <w:b w:val="0"/>
                <w:bCs w:val="0"/>
              </w:rPr>
              <w:t>...</w:t>
            </w:r>
          </w:p>
        </w:tc>
        <w:tc>
          <w:tcPr>
            <w:tcW w:w="1650" w:type="dxa"/>
            <w:tcMar/>
          </w:tcPr>
          <w:p w:rsidR="415F0D7C" w:rsidP="415F0D7C" w:rsidRDefault="415F0D7C" w14:paraId="712BB7AA" w14:textId="70E8D53F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415F0D7C" w:rsidP="415F0D7C" w:rsidRDefault="415F0D7C" w14:paraId="1635BF1C" w14:textId="7BC0E20D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</w:tr>
      <w:tr w:rsidR="415F0D7C" w:rsidTr="415F0D7C" w14:paraId="6581CFA6">
        <w:trPr>
          <w:trHeight w:val="300"/>
        </w:trPr>
        <w:tc>
          <w:tcPr>
            <w:tcW w:w="9630" w:type="dxa"/>
            <w:gridSpan w:val="4"/>
            <w:tcMar/>
          </w:tcPr>
          <w:p w:rsidR="2C33CA3B" w:rsidP="415F0D7C" w:rsidRDefault="2C33CA3B" w14:paraId="6285159C" w14:textId="362AB618">
            <w:pPr>
              <w:pStyle w:val="Default"/>
              <w:numPr>
                <w:ilvl w:val="0"/>
                <w:numId w:val="21"/>
              </w:numPr>
              <w:jc w:val="center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415F0D7C" w:rsidR="2C33CA3B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eastAsia="hi-IN" w:bidi="hi-IN"/>
              </w:rPr>
              <w:t>GESTIONE (Impiego del personale e procedure di gestione dei lavori) [punti max 15]</w:t>
            </w:r>
          </w:p>
        </w:tc>
      </w:tr>
      <w:tr w:rsidR="415F0D7C" w:rsidTr="415F0D7C" w14:paraId="193C783C">
        <w:trPr>
          <w:trHeight w:val="300"/>
        </w:trPr>
        <w:tc>
          <w:tcPr>
            <w:tcW w:w="885" w:type="dxa"/>
            <w:tcMar/>
            <w:vAlign w:val="center"/>
          </w:tcPr>
          <w:p w:rsidR="7EFDEC7B" w:rsidP="415F0D7C" w:rsidRDefault="7EFDEC7B" w14:paraId="2A84FFAC" w14:textId="0D990885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C.1</w:t>
            </w:r>
          </w:p>
        </w:tc>
        <w:tc>
          <w:tcPr>
            <w:tcW w:w="5955" w:type="dxa"/>
            <w:tcMar/>
          </w:tcPr>
          <w:p w:rsidR="3969941D" w:rsidP="415F0D7C" w:rsidRDefault="3969941D" w14:paraId="7F63A925" w14:textId="1471B3D9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3969941D">
              <w:rPr>
                <w:rFonts w:ascii="Times New Roman" w:hAnsi="Times New Roman" w:eastAsia="Times New Roman" w:cs="Times New Roman"/>
                <w:b w:val="0"/>
                <w:bCs w:val="0"/>
              </w:rPr>
              <w:t>Organizzazione del cantiere [punti max 2,5] - Punteggio discrezionale</w:t>
            </w:r>
          </w:p>
        </w:tc>
        <w:tc>
          <w:tcPr>
            <w:tcW w:w="1650" w:type="dxa"/>
            <w:tcMar/>
          </w:tcPr>
          <w:p w:rsidR="415F0D7C" w:rsidP="415F0D7C" w:rsidRDefault="415F0D7C" w14:paraId="3106C0EB" w14:textId="11A0454F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415F0D7C" w:rsidP="415F0D7C" w:rsidRDefault="415F0D7C" w14:paraId="6A6F0677" w14:textId="233F4513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</w:tr>
      <w:tr w:rsidR="415F0D7C" w:rsidTr="415F0D7C" w14:paraId="659C2889">
        <w:trPr>
          <w:trHeight w:val="300"/>
        </w:trPr>
        <w:tc>
          <w:tcPr>
            <w:tcW w:w="885" w:type="dxa"/>
            <w:tcMar/>
            <w:vAlign w:val="center"/>
          </w:tcPr>
          <w:p w:rsidR="7EFDEC7B" w:rsidP="415F0D7C" w:rsidRDefault="7EFDEC7B" w14:paraId="2671013E" w14:textId="1A8D20B5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C.2</w:t>
            </w:r>
          </w:p>
        </w:tc>
        <w:tc>
          <w:tcPr>
            <w:tcW w:w="5955" w:type="dxa"/>
            <w:tcMar/>
          </w:tcPr>
          <w:p w:rsidR="3EA17B6D" w:rsidP="415F0D7C" w:rsidRDefault="3EA17B6D" w14:paraId="2AA3F4F3" w14:textId="4DF437D1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3EA17B6D">
              <w:rPr>
                <w:rFonts w:ascii="Times New Roman" w:hAnsi="Times New Roman" w:eastAsia="Times New Roman" w:cs="Times New Roman"/>
                <w:b w:val="0"/>
                <w:bCs w:val="0"/>
              </w:rPr>
              <w:t>Direzione tecnica di cantiere e gestione della qualità dei lavori [punti max 2,5] - Punteggio discrezionale</w:t>
            </w:r>
          </w:p>
        </w:tc>
        <w:tc>
          <w:tcPr>
            <w:tcW w:w="1650" w:type="dxa"/>
            <w:tcMar/>
          </w:tcPr>
          <w:p w:rsidR="415F0D7C" w:rsidP="415F0D7C" w:rsidRDefault="415F0D7C" w14:paraId="3FA84068" w14:textId="4C502BF2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  <w:tc>
          <w:tcPr>
            <w:tcW w:w="1140" w:type="dxa"/>
            <w:tcMar/>
          </w:tcPr>
          <w:p w:rsidR="415F0D7C" w:rsidP="415F0D7C" w:rsidRDefault="415F0D7C" w14:paraId="37FDB0AD" w14:textId="5E423689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</w:p>
        </w:tc>
      </w:tr>
      <w:tr w:rsidR="415F0D7C" w:rsidTr="415F0D7C" w14:paraId="613C050D">
        <w:trPr>
          <w:trHeight w:val="300"/>
        </w:trPr>
        <w:tc>
          <w:tcPr>
            <w:tcW w:w="885" w:type="dxa"/>
            <w:vMerge w:val="restart"/>
            <w:tcMar/>
            <w:vAlign w:val="center"/>
          </w:tcPr>
          <w:p w:rsidR="7EFDEC7B" w:rsidP="415F0D7C" w:rsidRDefault="7EFDEC7B" w14:paraId="38D23493" w14:textId="3392D73F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C.3</w:t>
            </w:r>
          </w:p>
        </w:tc>
        <w:tc>
          <w:tcPr>
            <w:tcW w:w="5955" w:type="dxa"/>
            <w:tcMar/>
          </w:tcPr>
          <w:p w:rsidR="63732901" w:rsidP="415F0D7C" w:rsidRDefault="63732901" w14:paraId="69E8F31B" w14:textId="7684EC94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63732901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Riduzione dei tempi di lavorazione: </w:t>
            </w: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Nessuna riduzione</w:t>
            </w:r>
          </w:p>
        </w:tc>
        <w:tc>
          <w:tcPr>
            <w:tcW w:w="1650" w:type="dxa"/>
            <w:tcMar/>
          </w:tcPr>
          <w:p w:rsidR="7EFDEC7B" w:rsidP="415F0D7C" w:rsidRDefault="7EFDEC7B" w14:paraId="2DE5F72F" w14:textId="09A95E70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Punti 0</w:t>
            </w:r>
          </w:p>
        </w:tc>
        <w:tc>
          <w:tcPr>
            <w:tcW w:w="1140" w:type="dxa"/>
            <w:tcMar/>
          </w:tcPr>
          <w:p w:rsidR="2E34FC49" w:rsidP="415F0D7C" w:rsidRDefault="2E34FC49" w14:paraId="29B6AAB2" w14:textId="2665F03E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2E34FC49">
              <mc:AlternateContent>
                <mc:Choice Requires="wps">
                  <w:drawing>
                    <wp:inline wp14:editId="66918F26" wp14:anchorId="5CCD0778">
                      <wp:extent cx="304800" cy="285750"/>
                      <wp:effectExtent l="0" t="0" r="19050" b="19050"/>
                      <wp:docPr id="57254320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DE48891">
        <w:trPr>
          <w:trHeight w:val="300"/>
        </w:trPr>
        <w:tc>
          <w:tcPr>
            <w:tcW w:w="885" w:type="dxa"/>
            <w:vMerge/>
            <w:tcMar/>
          </w:tcPr>
          <w:p w14:paraId="48EE9AE1"/>
        </w:tc>
        <w:tc>
          <w:tcPr>
            <w:tcW w:w="5955" w:type="dxa"/>
            <w:tcMar/>
          </w:tcPr>
          <w:p w:rsidR="01886DC6" w:rsidP="415F0D7C" w:rsidRDefault="01886DC6" w14:paraId="33211AA7" w14:textId="432A2FE4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01886DC6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Riduzione dei tempi di lavorazione: </w:t>
            </w: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Riduzione di </w:t>
            </w: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7</w:t>
            </w: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giorni</w:t>
            </w:r>
          </w:p>
        </w:tc>
        <w:tc>
          <w:tcPr>
            <w:tcW w:w="1650" w:type="dxa"/>
            <w:tcMar/>
          </w:tcPr>
          <w:p w:rsidR="7EFDEC7B" w:rsidP="415F0D7C" w:rsidRDefault="7EFDEC7B" w14:paraId="2B34A74E" w14:textId="1ED7855C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Punti 2,5</w:t>
            </w:r>
          </w:p>
        </w:tc>
        <w:tc>
          <w:tcPr>
            <w:tcW w:w="1140" w:type="dxa"/>
            <w:tcMar/>
          </w:tcPr>
          <w:p w:rsidR="757ADDFC" w:rsidP="415F0D7C" w:rsidRDefault="757ADDFC" w14:paraId="73D87065" w14:textId="05D1D070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757ADDFC">
              <mc:AlternateContent>
                <mc:Choice Requires="wps">
                  <w:drawing>
                    <wp:inline wp14:editId="3CE068AB" wp14:anchorId="784F3BCF">
                      <wp:extent cx="304800" cy="285750"/>
                      <wp:effectExtent l="0" t="0" r="19050" b="19050"/>
                      <wp:docPr id="4535287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390F378F">
        <w:trPr>
          <w:trHeight w:val="300"/>
        </w:trPr>
        <w:tc>
          <w:tcPr>
            <w:tcW w:w="885" w:type="dxa"/>
            <w:vMerge/>
            <w:tcMar/>
          </w:tcPr>
          <w:p w14:paraId="02187101"/>
        </w:tc>
        <w:tc>
          <w:tcPr>
            <w:tcW w:w="5955" w:type="dxa"/>
            <w:tcMar/>
          </w:tcPr>
          <w:p w:rsidR="0FDB98BC" w:rsidP="415F0D7C" w:rsidRDefault="0FDB98BC" w14:paraId="0FF48861" w14:textId="5EEB138D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0FDB98BC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Riduzione dei tempi di lavorazione: </w:t>
            </w: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Riduzione di 14 giorni</w:t>
            </w:r>
          </w:p>
        </w:tc>
        <w:tc>
          <w:tcPr>
            <w:tcW w:w="1650" w:type="dxa"/>
            <w:tcMar/>
          </w:tcPr>
          <w:p w:rsidR="7EFDEC7B" w:rsidP="415F0D7C" w:rsidRDefault="7EFDEC7B" w14:paraId="33187F6E" w14:textId="3187D894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Punti 5,0</w:t>
            </w:r>
          </w:p>
        </w:tc>
        <w:tc>
          <w:tcPr>
            <w:tcW w:w="1140" w:type="dxa"/>
            <w:tcMar/>
          </w:tcPr>
          <w:p w:rsidR="31BC06F8" w:rsidP="415F0D7C" w:rsidRDefault="31BC06F8" w14:paraId="3F21DDBD" w14:textId="76CE59C1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31BC06F8">
              <mc:AlternateContent>
                <mc:Choice Requires="wps">
                  <w:drawing>
                    <wp:inline wp14:editId="05C32F52" wp14:anchorId="4490FC81">
                      <wp:extent cx="304800" cy="285750"/>
                      <wp:effectExtent l="0" t="0" r="19050" b="19050"/>
                      <wp:docPr id="6301864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5D804FD6">
        <w:trPr>
          <w:trHeight w:val="300"/>
        </w:trPr>
        <w:tc>
          <w:tcPr>
            <w:tcW w:w="885" w:type="dxa"/>
            <w:vMerge/>
            <w:tcMar/>
          </w:tcPr>
          <w:p w14:paraId="47AE6A08"/>
        </w:tc>
        <w:tc>
          <w:tcPr>
            <w:tcW w:w="5955" w:type="dxa"/>
            <w:tcMar/>
          </w:tcPr>
          <w:p w:rsidR="77BD8C3E" w:rsidP="415F0D7C" w:rsidRDefault="77BD8C3E" w14:paraId="3B2482AB" w14:textId="11FDA8C7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7BD8C3E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Riduzione dei tempi di lavorazione: </w:t>
            </w: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Riduzione di 20 giorni</w:t>
            </w:r>
          </w:p>
        </w:tc>
        <w:tc>
          <w:tcPr>
            <w:tcW w:w="1650" w:type="dxa"/>
            <w:tcMar/>
          </w:tcPr>
          <w:p w:rsidR="7EFDEC7B" w:rsidP="415F0D7C" w:rsidRDefault="7EFDEC7B" w14:paraId="3ADE61CD" w14:textId="3DCD3109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Punti 7,5</w:t>
            </w:r>
          </w:p>
        </w:tc>
        <w:tc>
          <w:tcPr>
            <w:tcW w:w="1140" w:type="dxa"/>
            <w:tcMar/>
          </w:tcPr>
          <w:p w:rsidR="2BB169FC" w:rsidP="415F0D7C" w:rsidRDefault="2BB169FC" w14:paraId="2B69EBE0" w14:textId="009CB025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2BB169FC">
              <mc:AlternateContent>
                <mc:Choice Requires="wps">
                  <w:drawing>
                    <wp:inline wp14:editId="62721A96" wp14:anchorId="3321C411">
                      <wp:extent cx="304800" cy="285750"/>
                      <wp:effectExtent l="0" t="0" r="19050" b="19050"/>
                      <wp:docPr id="80207358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  <w:tr w:rsidR="415F0D7C" w:rsidTr="415F0D7C" w14:paraId="4D57DBF8">
        <w:trPr>
          <w:trHeight w:val="300"/>
        </w:trPr>
        <w:tc>
          <w:tcPr>
            <w:tcW w:w="885" w:type="dxa"/>
            <w:vMerge/>
            <w:tcMar/>
          </w:tcPr>
          <w:p w14:paraId="6F9EC32F"/>
        </w:tc>
        <w:tc>
          <w:tcPr>
            <w:tcW w:w="5955" w:type="dxa"/>
            <w:tcMar/>
          </w:tcPr>
          <w:p w:rsidR="450806A7" w:rsidP="415F0D7C" w:rsidRDefault="450806A7" w14:paraId="2FF9B40C" w14:textId="386D6D5E">
            <w:pPr>
              <w:pStyle w:val="Default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450806A7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Riduzione dei tempi di lavorazione: </w:t>
            </w: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Riduzione di 30 o più giorni, fino ad un max di 35 giorni inclusi</w:t>
            </w:r>
          </w:p>
        </w:tc>
        <w:tc>
          <w:tcPr>
            <w:tcW w:w="1650" w:type="dxa"/>
            <w:tcMar/>
          </w:tcPr>
          <w:p w:rsidR="7EFDEC7B" w:rsidP="415F0D7C" w:rsidRDefault="7EFDEC7B" w14:paraId="51B0266D" w14:textId="562302C4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Pr="415F0D7C" w:rsidR="7EFDEC7B">
              <w:rPr>
                <w:rFonts w:ascii="Times New Roman" w:hAnsi="Times New Roman" w:eastAsia="Times New Roman" w:cs="Times New Roman"/>
                <w:b w:val="0"/>
                <w:bCs w:val="0"/>
              </w:rPr>
              <w:t>Punti 10,0</w:t>
            </w:r>
          </w:p>
        </w:tc>
        <w:tc>
          <w:tcPr>
            <w:tcW w:w="1140" w:type="dxa"/>
            <w:tcMar/>
          </w:tcPr>
          <w:p w:rsidR="57354D2D" w:rsidP="415F0D7C" w:rsidRDefault="57354D2D" w14:paraId="519ECFC0" w14:textId="2B7E1E00">
            <w:pPr>
              <w:pStyle w:val="Default"/>
              <w:jc w:val="center"/>
              <w:rPr>
                <w:rFonts w:ascii="Times New Roman" w:hAnsi="Times New Roman" w:eastAsia="Times New Roman" w:cs="Times New Roman"/>
                <w:b w:val="0"/>
                <w:bCs w:val="0"/>
              </w:rPr>
            </w:pPr>
            <w:r w:rsidR="57354D2D">
              <mc:AlternateContent>
                <mc:Choice Requires="wps">
                  <w:drawing>
                    <wp:inline wp14:editId="2552615A" wp14:anchorId="6243D256">
                      <wp:extent cx="304800" cy="285750"/>
                      <wp:effectExtent l="0" t="0" r="19050" b="19050"/>
                      <wp:docPr id="411807730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 xmlns:wps="http://schemas.microsoft.com/office/word/2010/wordprocessingShape"/>
                            <wps:spPr xmlns:wps="http://schemas.microsoft.com/office/word/2010/wordprocessingShape">
                              <a:xfrm xmlns:a="http://schemas.openxmlformats.org/drawingml/2006/main">
                                <a:off xmlns:a="http://schemas.openxmlformats.org/drawingml/2006/main" x="0" y="0"/>
                                <a:ext xmlns:a="http://schemas.openxmlformats.org/drawingml/2006/main" cx="304800" cy="285750"/>
                              </a:xfrm>
                              <a:prstGeom xmlns:a="http://schemas.openxmlformats.org/drawingml/2006/main" prst="rect">
                                <a:avLst xmlns:a="http://schemas.openxmlformats.org/drawingml/2006/main"/>
                              </a:prstGeom>
                              <a:solidFill xmlns:a="http://schemas.openxmlformats.org/drawingml/2006/main">
                                <a:schemeClr xmlns:a="http://schemas.openxmlformats.org/drawingml/2006/main" val="lt1"/>
                              </a:solidFill>
                              <a:ln xmlns:a="http://schemas.openxmlformats.org/drawingml/2006/main">
                                <a:solidFill xmlns:a="http://schemas.openxmlformats.org/drawingml/2006/main">
                                  <a:srgbClr xmlns:a="http://schemas.openxmlformats.org/drawingml/2006/main" val="000000"/>
                                </a:solidFill>
                              </a:ln>
                            </wps:spPr>
                            <wps:bodyPr xmlns:wps="http://schemas.microsoft.com/office/word/2010/wordprocessingShape" anchor="t"/>
                          </wps:wsp>
                        </a:graphicData>
                      </a:graphic>
                    </wp:inline>
                  </w:drawing>
                </mc:Choice>
                <mc:Fallback>
                  <w:pict xmlns:w="http://schemas.openxmlformats.org/wordprocessingml/2006/main">
                    <v:rect xmlns:w14="http://schemas.microsoft.com/office/word/2010/wordml" xmlns:o="urn:schemas-microsoft-com:office:office" xmlns:v="urn:schemas-microsoft-com:vml" id="Rettangolo 1" style="width:24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w14:anchorId="726C0F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">
                      <w10:anchorlock xmlns:w10="urn:schemas-microsoft-com:office:word"/>
                    </v:rect>
                  </w:pict>
                </mc:Fallback>
              </mc:AlternateContent>
            </w:r>
          </w:p>
        </w:tc>
      </w:tr>
    </w:tbl>
    <w:p w:rsidR="415F0D7C" w:rsidRDefault="415F0D7C" w14:paraId="101EF5C8" w14:textId="1B3A4884"/>
    <w:p w:rsidR="034D43DF" w:rsidP="4693A0CB" w:rsidRDefault="034D43DF" w14:paraId="14729EB2" w14:textId="5D159F52">
      <w:pPr>
        <w:pStyle w:val="Normale"/>
        <w:bidi w:val="0"/>
        <w:spacing w:before="24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693A0CB" w:rsidR="034D43DF">
        <w:rPr>
          <w:rFonts w:ascii="Times New Roman" w:hAnsi="Times New Roman" w:eastAsia="Times New Roman" w:cs="Times New Roman"/>
          <w:b w:val="1"/>
          <w:bCs w:val="1"/>
        </w:rPr>
        <w:t>SOTTOSCRIZIONE</w:t>
      </w:r>
    </w:p>
    <w:p w:rsidR="034D43DF" w:rsidP="4693A0CB" w:rsidRDefault="034D43DF" w14:paraId="7F25A930" w14:textId="58BE4BE3">
      <w:pPr>
        <w:pStyle w:val="Normale"/>
        <w:bidi w:val="0"/>
        <w:spacing w:before="24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693A0CB" w:rsidR="034D43DF">
        <w:rPr>
          <w:rFonts w:ascii="Times New Roman" w:hAnsi="Times New Roman" w:eastAsia="Times New Roman" w:cs="Times New Roman"/>
          <w:b w:val="0"/>
          <w:bCs w:val="0"/>
        </w:rPr>
        <w:t xml:space="preserve">La presente dichiarazione deve essere resa e sottoscritta da tutti gli operatori economici partecipanti alla procedura </w:t>
      </w:r>
      <w:r w:rsidRPr="4693A0CB" w:rsidR="034D43DF">
        <w:rPr>
          <w:rFonts w:ascii="Times New Roman" w:hAnsi="Times New Roman" w:eastAsia="Times New Roman" w:cs="Times New Roman"/>
          <w:b w:val="0"/>
          <w:bCs w:val="0"/>
        </w:rPr>
        <w:t>precisando la loro natura giuridica.</w:t>
      </w:r>
    </w:p>
    <w:p w:rsidR="034D43DF" w:rsidP="4693A0CB" w:rsidRDefault="034D43DF" w14:paraId="5F200C80" w14:textId="56E5C058">
      <w:pPr>
        <w:pStyle w:val="Normale"/>
        <w:bidi w:val="0"/>
        <w:spacing w:before="240" w:beforeAutospacing="off" w:after="240" w:afterAutospacing="off"/>
        <w:ind w:left="0"/>
        <w:jc w:val="both"/>
        <w:rPr>
          <w:rFonts w:ascii="Times New Roman" w:hAnsi="Times New Roman" w:eastAsia="Times New Roman" w:cs="Times New Roman"/>
          <w:b w:val="1"/>
          <w:bCs w:val="1"/>
        </w:rPr>
      </w:pPr>
      <w:r w:rsidRPr="4693A0CB" w:rsidR="034D43DF">
        <w:rPr>
          <w:rFonts w:ascii="Times New Roman" w:hAnsi="Times New Roman" w:eastAsia="Times New Roman" w:cs="Times New Roman"/>
          <w:b w:val="0"/>
          <w:bCs w:val="0"/>
        </w:rPr>
        <w:t xml:space="preserve">In caso di concorrenti plurimi, la presente dichiarazione deve essere resa e sottoscritta da ogni loro componente, sia </w:t>
      </w:r>
      <w:r w:rsidRPr="4693A0CB" w:rsidR="034D43DF">
        <w:rPr>
          <w:rFonts w:ascii="Times New Roman" w:hAnsi="Times New Roman" w:eastAsia="Times New Roman" w:cs="Times New Roman"/>
          <w:b w:val="0"/>
          <w:bCs w:val="0"/>
        </w:rPr>
        <w:t>nel caso di soggetti costituendi sia nel caso di soggetti costituiti.</w:t>
      </w:r>
    </w:p>
    <w:p w:rsidR="034D43DF" w:rsidP="4693A0CB" w:rsidRDefault="034D43DF" w14:paraId="390996D3" w14:textId="018BE4C5">
      <w:pPr>
        <w:pStyle w:val="Default"/>
        <w:widowControl w:val="0"/>
        <w:spacing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4693A0CB" w:rsidR="034D43DF">
        <w:rPr>
          <w:rFonts w:ascii="Times New Roman" w:hAnsi="Times New Roman" w:eastAsia="Times New Roman" w:cs="Times New Roman"/>
          <w:b w:val="0"/>
          <w:bCs w:val="0"/>
        </w:rPr>
        <w:t xml:space="preserve">In caso di consorzi, la presente dichiarazione deve essere resa e sottoscritta sia dal consorzio, sia dalle consorziate per </w:t>
      </w:r>
      <w:r w:rsidRPr="4693A0CB" w:rsidR="034D43DF">
        <w:rPr>
          <w:rFonts w:ascii="Times New Roman" w:hAnsi="Times New Roman" w:eastAsia="Times New Roman" w:cs="Times New Roman"/>
          <w:b w:val="0"/>
          <w:bCs w:val="0"/>
        </w:rPr>
        <w:t>le quali il consorzio concorre.</w:t>
      </w:r>
    </w:p>
    <w:p w:rsidR="33B0ADD1" w:rsidP="4693A0CB" w:rsidRDefault="33B0ADD1" w14:paraId="69C8460C" w14:textId="4D999B39">
      <w:pPr>
        <w:pStyle w:val="Default"/>
        <w:widowControl w:val="0"/>
        <w:spacing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</w:p>
    <w:p w:rsidR="034D43DF" w:rsidP="4693A0CB" w:rsidRDefault="034D43DF" w14:paraId="703CBBAA" w14:textId="1A9DA5FF">
      <w:pPr>
        <w:pStyle w:val="Default"/>
        <w:widowControl w:val="0"/>
        <w:spacing w:line="276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</w:rPr>
      </w:pPr>
      <w:r w:rsidRPr="24169A4E" w:rsidR="70B034D8">
        <w:rPr>
          <w:rFonts w:ascii="Times New Roman" w:hAnsi="Times New Roman" w:eastAsia="Times New Roman" w:cs="Times New Roman"/>
          <w:b w:val="0"/>
          <w:bCs w:val="0"/>
        </w:rPr>
        <w:t>L</w:t>
      </w:r>
      <w:r w:rsidRPr="24169A4E" w:rsidR="034D43DF">
        <w:rPr>
          <w:rFonts w:ascii="Times New Roman" w:hAnsi="Times New Roman" w:eastAsia="Times New Roman" w:cs="Times New Roman"/>
          <w:b w:val="0"/>
          <w:bCs w:val="0"/>
        </w:rPr>
        <w:t>uogo e data</w:t>
      </w:r>
    </w:p>
    <w:sectPr w:rsidRPr="00CA7C03" w:rsidR="003C6836" w:rsidSect="003C39C5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5FA" w:rsidRDefault="003A25FA" w14:paraId="610E38CE" w14:textId="77777777">
      <w:r>
        <w:separator/>
      </w:r>
    </w:p>
  </w:endnote>
  <w:endnote w:type="continuationSeparator" w:id="0">
    <w:p w:rsidR="003A25FA" w:rsidRDefault="003A25FA" w14:paraId="7694E39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altName w:val="Corbel"/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8C" w:rsidP="008422C3" w:rsidRDefault="00A66B8C" w14:paraId="62841451" w14:textId="77777777">
    <w:pPr>
      <w:pStyle w:val="Pidipagina"/>
      <w:jc w:val="center"/>
      <w:rPr>
        <w:rFonts w:ascii="Source Sans Pro" w:hAnsi="Source Sans Pro" w:cstheme="minorHAnsi"/>
        <w:sz w:val="20"/>
        <w:szCs w:val="20"/>
      </w:rPr>
    </w:pPr>
  </w:p>
  <w:p w:rsidRPr="00092176" w:rsidR="008422C3" w:rsidP="008422C3" w:rsidRDefault="004217CE" w14:paraId="4F1B0642" w14:textId="053BA3FC">
    <w:pPr>
      <w:pStyle w:val="Pidipagina"/>
      <w:jc w:val="center"/>
      <w:rPr>
        <w:rFonts w:ascii="Source Sans Pro" w:hAnsi="Source Sans Pro" w:cstheme="minorHAnsi"/>
        <w:sz w:val="20"/>
        <w:szCs w:val="20"/>
      </w:rPr>
    </w:pPr>
    <w:r>
      <w:rPr>
        <w:rFonts w:ascii="Source Sans Pro" w:hAnsi="Source Sans Pro" w:cstheme="minorHAnsi"/>
        <w:noProof/>
        <w:sz w:val="20"/>
        <w:szCs w:val="20"/>
      </w:rPr>
      <w:t>CNR Area territoriale di Ricerca di Bologna</w:t>
    </w:r>
  </w:p>
  <w:p w:rsidR="008422C3" w:rsidP="008422C3" w:rsidRDefault="008422C3" w14:paraId="17D37889" w14:textId="59C93853">
    <w:pPr>
      <w:pStyle w:val="Pidipagina"/>
      <w:jc w:val="center"/>
      <w:rPr>
        <w:rFonts w:ascii="Source Sans Pro" w:hAnsi="Source Sans Pro" w:cstheme="minorHAnsi"/>
        <w:bCs/>
        <w:sz w:val="20"/>
        <w:szCs w:val="20"/>
      </w:rPr>
    </w:pPr>
    <w:r w:rsidRPr="00092176">
      <w:rPr>
        <w:rFonts w:ascii="Source Sans Pro" w:hAnsi="Source Sans Pro" w:cstheme="minorHAnsi"/>
        <w:bCs/>
        <w:sz w:val="20"/>
        <w:szCs w:val="20"/>
      </w:rPr>
      <w:t xml:space="preserve">Via </w:t>
    </w:r>
    <w:r>
      <w:rPr>
        <w:rFonts w:ascii="Source Sans Pro" w:hAnsi="Source Sans Pro" w:cstheme="minorHAnsi"/>
        <w:bCs/>
        <w:sz w:val="20"/>
        <w:szCs w:val="20"/>
      </w:rPr>
      <w:t>P.</w:t>
    </w:r>
    <w:r w:rsidR="00CA7C03">
      <w:rPr>
        <w:rFonts w:ascii="Source Sans Pro" w:hAnsi="Source Sans Pro" w:cstheme="minorHAnsi"/>
        <w:bCs/>
        <w:sz w:val="20"/>
        <w:szCs w:val="20"/>
      </w:rPr>
      <w:t xml:space="preserve"> </w:t>
    </w:r>
    <w:r>
      <w:rPr>
        <w:rFonts w:ascii="Source Sans Pro" w:hAnsi="Source Sans Pro" w:cstheme="minorHAnsi"/>
        <w:bCs/>
        <w:sz w:val="20"/>
        <w:szCs w:val="20"/>
      </w:rPr>
      <w:t>Gobetti</w:t>
    </w:r>
    <w:r w:rsidRPr="00092176">
      <w:rPr>
        <w:rFonts w:ascii="Source Sans Pro" w:hAnsi="Source Sans Pro" w:cstheme="minorHAnsi"/>
        <w:bCs/>
        <w:sz w:val="20"/>
        <w:szCs w:val="20"/>
      </w:rPr>
      <w:t xml:space="preserve"> n.</w:t>
    </w:r>
    <w:r>
      <w:rPr>
        <w:rFonts w:ascii="Source Sans Pro" w:hAnsi="Source Sans Pro" w:cstheme="minorHAnsi"/>
        <w:bCs/>
        <w:sz w:val="20"/>
        <w:szCs w:val="20"/>
      </w:rPr>
      <w:t>101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>
      <w:rPr>
        <w:rFonts w:ascii="Source Sans Pro" w:hAnsi="Source Sans Pro" w:cstheme="minorHAnsi"/>
        <w:bCs/>
        <w:sz w:val="20"/>
        <w:szCs w:val="20"/>
      </w:rPr>
      <w:t>–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>
      <w:rPr>
        <w:rFonts w:ascii="Source Sans Pro" w:hAnsi="Source Sans Pro" w:cstheme="minorHAnsi"/>
        <w:bCs/>
        <w:sz w:val="20"/>
        <w:szCs w:val="20"/>
      </w:rPr>
      <w:t>40129 BOLOGNA</w:t>
    </w:r>
    <w:r w:rsidRPr="00092176">
      <w:rPr>
        <w:rFonts w:ascii="Source Sans Pro" w:hAnsi="Source Sans Pro" w:cstheme="minorHAnsi"/>
        <w:bCs/>
        <w:sz w:val="20"/>
        <w:szCs w:val="20"/>
      </w:rPr>
      <w:br/>
    </w:r>
    <w:r w:rsidRPr="00092176">
      <w:rPr>
        <w:rFonts w:ascii="Source Sans Pro" w:hAnsi="Source Sans Pro" w:cstheme="minorHAnsi"/>
        <w:bCs/>
        <w:sz w:val="20"/>
        <w:szCs w:val="20"/>
      </w:rPr>
      <w:t xml:space="preserve">Tel. </w:t>
    </w:r>
    <w:r>
      <w:rPr>
        <w:rFonts w:ascii="Source Sans Pro" w:hAnsi="Source Sans Pro" w:cstheme="minorHAnsi"/>
        <w:bCs/>
        <w:sz w:val="20"/>
        <w:szCs w:val="20"/>
      </w:rPr>
      <w:t>+39 051 639 8485-8487 –</w:t>
    </w:r>
    <w:r w:rsidR="006A08D1">
      <w:rPr>
        <w:rFonts w:ascii="Source Sans Pro" w:hAnsi="Source Sans Pro" w:cstheme="minorHAnsi"/>
        <w:bCs/>
        <w:sz w:val="20"/>
        <w:szCs w:val="20"/>
      </w:rPr>
      <w:t xml:space="preserve"> Email</w:t>
    </w:r>
    <w:r>
      <w:rPr>
        <w:rFonts w:ascii="Source Sans Pro" w:hAnsi="Source Sans Pro" w:cstheme="minorHAnsi"/>
        <w:bCs/>
        <w:sz w:val="20"/>
        <w:szCs w:val="20"/>
      </w:rPr>
      <w:t xml:space="preserve"> </w:t>
    </w:r>
    <w:r w:rsidRPr="00CA7C03" w:rsidR="006A08D1">
      <w:rPr>
        <w:rFonts w:ascii="Source Sans Pro" w:hAnsi="Source Sans Pro" w:cstheme="minorHAnsi"/>
        <w:bCs/>
        <w:sz w:val="20"/>
        <w:szCs w:val="20"/>
      </w:rPr>
      <w:t>protocollo.adrbo@pec.cnr.it</w:t>
    </w:r>
  </w:p>
  <w:p w:rsidR="33B0ADD1" w:rsidP="33B0ADD1" w:rsidRDefault="33B0ADD1" w14:paraId="0C54698E" w14:textId="075916E1">
    <w:pPr>
      <w:pStyle w:val="Pidipagina"/>
      <w:jc w:val="center"/>
      <w:rPr>
        <w:rFonts w:ascii="Source Sans Pro" w:hAnsi="Source Sans Pro" w:cs="Calibri" w:cstheme="minorAscii"/>
        <w:sz w:val="16"/>
        <w:szCs w:val="16"/>
      </w:rPr>
    </w:pPr>
    <w:r w:rsidRPr="33B0ADD1" w:rsidR="33B0ADD1">
      <w:rPr>
        <w:rFonts w:ascii="Source Sans Pro" w:hAnsi="Source Sans Pro" w:cs="Calibri" w:cstheme="minorAscii"/>
        <w:sz w:val="16"/>
        <w:szCs w:val="16"/>
      </w:rPr>
      <w:t>PARTITA IVA N. 02118311006</w:t>
    </w:r>
    <w:r w:rsidRPr="33B0ADD1" w:rsidR="33B0ADD1">
      <w:rPr>
        <w:rFonts w:ascii="Source Sans Pro" w:hAnsi="Source Sans Pro" w:cs="Calibri" w:cstheme="minorAscii"/>
        <w:sz w:val="16"/>
        <w:szCs w:val="16"/>
      </w:rPr>
      <w:t xml:space="preserve"> </w:t>
    </w:r>
    <w:r w:rsidRPr="33B0ADD1" w:rsidR="33B0ADD1">
      <w:rPr>
        <w:rFonts w:ascii="Source Sans Pro" w:hAnsi="Source Sans Pro" w:cs="Calibri" w:cstheme="minorAscii"/>
        <w:sz w:val="16"/>
        <w:szCs w:val="16"/>
      </w:rPr>
      <w:t>-  CODICE</w:t>
    </w:r>
    <w:r w:rsidRPr="33B0ADD1" w:rsidR="33B0ADD1">
      <w:rPr>
        <w:rFonts w:ascii="Source Sans Pro" w:hAnsi="Source Sans Pro" w:cs="Calibri" w:cstheme="minorAscii"/>
        <w:sz w:val="16"/>
        <w:szCs w:val="16"/>
      </w:rPr>
      <w:t xml:space="preserve"> FISCALE N. 80054330586</w:t>
    </w:r>
  </w:p>
  <w:p w:rsidR="33B0ADD1" w:rsidP="33B0ADD1" w:rsidRDefault="33B0ADD1" w14:paraId="0FDC181C" w14:textId="7D8AE1D6">
    <w:pPr>
      <w:pStyle w:val="Pidipagina"/>
      <w:jc w:val="right"/>
    </w:pPr>
    <w:r w:rsidR="33B0ADD1">
      <w:rPr/>
      <w:t xml:space="preserve">Pag. </w:t>
    </w:r>
    <w:r>
      <w:fldChar w:fldCharType="begin"/>
    </w:r>
    <w:r>
      <w:instrText xml:space="preserve">PAGE</w:instrText>
    </w:r>
    <w:r>
      <w:fldChar w:fldCharType="separate"/>
    </w:r>
    <w:r>
      <w:fldChar w:fldCharType="end"/>
    </w:r>
    <w:r w:rsidR="33B0ADD1">
      <w:rPr/>
      <w:t xml:space="preserve"> di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  <w:p w:rsidR="33B0ADD1" w:rsidP="33B0ADD1" w:rsidRDefault="33B0ADD1" w14:paraId="79665FC1" w14:textId="1346A60B">
    <w:pPr>
      <w:pStyle w:val="Pidipagina"/>
      <w:jc w:val="center"/>
      <w:rPr>
        <w:rFonts w:ascii="Source Sans Pro" w:hAnsi="Source Sans Pro" w:cs="Calibri" w:cstheme="minorAsci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092176" w:rsidR="003229AD" w:rsidP="003229AD" w:rsidRDefault="008422C3" w14:paraId="18A9E3EA" w14:textId="79B4A98C">
    <w:pPr>
      <w:pStyle w:val="Pidipagina"/>
      <w:jc w:val="center"/>
      <w:rPr>
        <w:rFonts w:ascii="Source Sans Pro" w:hAnsi="Source Sans Pro" w:cstheme="minorHAnsi"/>
        <w:sz w:val="20"/>
        <w:szCs w:val="20"/>
      </w:rPr>
    </w:pPr>
    <w:r>
      <w:rPr>
        <w:rFonts w:ascii="Source Sans Pro" w:hAnsi="Source Sans Pro" w:cstheme="minorHAnsi"/>
        <w:sz w:val="20"/>
        <w:szCs w:val="20"/>
      </w:rPr>
      <w:t>C</w:t>
    </w:r>
    <w:r w:rsidRPr="00182AA3" w:rsidR="003229AD">
      <w:rPr>
        <w:rFonts w:ascii="Source Sans Pro" w:hAnsi="Source Sans Pro" w:cstheme="minorHAnsi"/>
        <w:sz w:val="20"/>
        <w:szCs w:val="20"/>
      </w:rPr>
      <w:t>NR-</w:t>
    </w:r>
    <w:r w:rsidR="00092176">
      <w:rPr>
        <w:rFonts w:ascii="Source Sans Pro" w:hAnsi="Source Sans Pro" w:cstheme="minorHAnsi"/>
        <w:sz w:val="20"/>
        <w:szCs w:val="20"/>
      </w:rPr>
      <w:t>Area Territoriale di Ricerca di Bologna</w:t>
    </w:r>
  </w:p>
  <w:p w:rsidRPr="00182AA3" w:rsidR="003229AD" w:rsidP="003229AD" w:rsidRDefault="003229AD" w14:paraId="48995422" w14:textId="0F144C89">
    <w:pPr>
      <w:pStyle w:val="Pidipagina"/>
      <w:ind w:left="-180"/>
      <w:jc w:val="center"/>
      <w:rPr>
        <w:rFonts w:ascii="Source Sans Pro" w:hAnsi="Source Sans Pro" w:cstheme="minorHAnsi"/>
        <w:bCs/>
        <w:sz w:val="20"/>
        <w:szCs w:val="20"/>
      </w:rPr>
    </w:pPr>
    <w:r w:rsidRPr="00092176">
      <w:rPr>
        <w:rFonts w:ascii="Source Sans Pro" w:hAnsi="Source Sans Pro" w:cstheme="minorHAnsi"/>
        <w:bCs/>
        <w:sz w:val="20"/>
        <w:szCs w:val="20"/>
      </w:rPr>
      <w:t xml:space="preserve">Via </w:t>
    </w:r>
    <w:proofErr w:type="spellStart"/>
    <w:r w:rsidR="00092176">
      <w:rPr>
        <w:rFonts w:ascii="Source Sans Pro" w:hAnsi="Source Sans Pro" w:cstheme="minorHAnsi"/>
        <w:bCs/>
        <w:sz w:val="20"/>
        <w:szCs w:val="20"/>
      </w:rPr>
      <w:t>P.Gobetti</w:t>
    </w:r>
    <w:proofErr w:type="spellEnd"/>
    <w:r w:rsidRPr="00092176">
      <w:rPr>
        <w:rFonts w:ascii="Source Sans Pro" w:hAnsi="Source Sans Pro" w:cstheme="minorHAnsi"/>
        <w:bCs/>
        <w:sz w:val="20"/>
        <w:szCs w:val="20"/>
      </w:rPr>
      <w:t xml:space="preserve"> n.</w:t>
    </w:r>
    <w:r w:rsidR="00092176">
      <w:rPr>
        <w:rFonts w:ascii="Source Sans Pro" w:hAnsi="Source Sans Pro" w:cstheme="minorHAnsi"/>
        <w:bCs/>
        <w:sz w:val="20"/>
        <w:szCs w:val="20"/>
      </w:rPr>
      <w:t>101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 w:rsidR="00092176">
      <w:rPr>
        <w:rFonts w:ascii="Source Sans Pro" w:hAnsi="Source Sans Pro" w:cstheme="minorHAnsi"/>
        <w:bCs/>
        <w:sz w:val="20"/>
        <w:szCs w:val="20"/>
      </w:rPr>
      <w:t>–</w:t>
    </w:r>
    <w:r w:rsidRPr="00092176">
      <w:rPr>
        <w:rFonts w:ascii="Source Sans Pro" w:hAnsi="Source Sans Pro" w:cstheme="minorHAnsi"/>
        <w:bCs/>
        <w:sz w:val="20"/>
        <w:szCs w:val="20"/>
      </w:rPr>
      <w:t xml:space="preserve"> </w:t>
    </w:r>
    <w:r w:rsidR="00092176">
      <w:rPr>
        <w:rFonts w:ascii="Source Sans Pro" w:hAnsi="Source Sans Pro" w:cstheme="minorHAnsi"/>
        <w:bCs/>
        <w:sz w:val="20"/>
        <w:szCs w:val="20"/>
      </w:rPr>
      <w:t>40129 BOLOGNA</w:t>
    </w:r>
    <w:r w:rsidRPr="00092176">
      <w:rPr>
        <w:rFonts w:ascii="Source Sans Pro" w:hAnsi="Source Sans Pro" w:cstheme="minorHAnsi"/>
        <w:bCs/>
        <w:sz w:val="20"/>
        <w:szCs w:val="20"/>
      </w:rPr>
      <w:br/>
    </w:r>
    <w:r w:rsidRPr="00092176">
      <w:rPr>
        <w:rFonts w:ascii="Source Sans Pro" w:hAnsi="Source Sans Pro" w:cstheme="minorHAnsi"/>
        <w:bCs/>
        <w:sz w:val="20"/>
        <w:szCs w:val="20"/>
      </w:rPr>
      <w:t xml:space="preserve">Tel. </w:t>
    </w:r>
    <w:r w:rsidR="00092176">
      <w:rPr>
        <w:rFonts w:ascii="Source Sans Pro" w:hAnsi="Source Sans Pro" w:cstheme="minorHAnsi"/>
        <w:bCs/>
        <w:sz w:val="20"/>
        <w:szCs w:val="20"/>
      </w:rPr>
      <w:t>+39 051 639 8485-8487 – amministrazione@area.bo.cnr.it</w:t>
    </w:r>
    <w:r w:rsidRPr="00182AA3">
      <w:rPr>
        <w:rFonts w:ascii="Source Sans Pro" w:hAnsi="Source Sans Pro" w:cstheme="minorHAnsi"/>
        <w:bCs/>
        <w:sz w:val="20"/>
        <w:szCs w:val="20"/>
      </w:rPr>
      <w:t xml:space="preserve"> </w:t>
    </w:r>
  </w:p>
  <w:p w:rsidRPr="00FD2D74" w:rsidR="001757DC" w:rsidP="001757DC" w:rsidRDefault="001757DC" w14:paraId="783E178F" w14:textId="77777777">
    <w:pPr>
      <w:pStyle w:val="Pidipagina"/>
      <w:jc w:val="center"/>
      <w:rPr>
        <w:rFonts w:asciiTheme="minorHAnsi" w:hAnsiTheme="minorHAnsi" w:cstheme="minorHAnsi"/>
        <w:bCs/>
        <w:color w:val="A5A5A5"/>
        <w:sz w:val="20"/>
        <w:szCs w:val="20"/>
      </w:rPr>
    </w:pPr>
  </w:p>
  <w:p w:rsidR="00FF3FAA" w:rsidRDefault="00FF3FAA" w14:paraId="4C35FFD1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5FA" w:rsidRDefault="003A25FA" w14:paraId="2F7F33A7" w14:textId="77777777">
      <w:r>
        <w:separator/>
      </w:r>
    </w:p>
  </w:footnote>
  <w:footnote w:type="continuationSeparator" w:id="0">
    <w:p w:rsidR="003A25FA" w:rsidRDefault="003A25FA" w14:paraId="564FC7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87247" w:rsidP="00387247" w:rsidRDefault="008422C3" w14:paraId="38029DCE" w14:textId="47FBFF61">
    <w:pPr>
      <w:pStyle w:val="Intestazione"/>
      <w:jc w:val="center"/>
      <w:rPr>
        <w:b/>
        <w:bCs/>
        <w:sz w:val="26"/>
        <w:szCs w:val="26"/>
      </w:rPr>
    </w:pPr>
    <w:r>
      <w:rPr>
        <w:b/>
        <w:bCs/>
        <w:noProof/>
        <w:sz w:val="26"/>
        <w:szCs w:val="26"/>
      </w:rPr>
      <w:drawing>
        <wp:inline distT="0" distB="0" distL="0" distR="0" wp14:anchorId="694AEA30" wp14:editId="556DBADB">
          <wp:extent cx="5099116" cy="652273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NR-cartaintesta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9116" cy="652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501147" w:rsidR="00A66B8C" w:rsidP="00387247" w:rsidRDefault="00A66B8C" w14:paraId="39C976BA" w14:textId="00DC8BA6">
    <w:pPr>
      <w:pStyle w:val="Intestazione"/>
      <w:jc w:val="center"/>
      <w:rPr>
        <w:rFonts w:ascii="Source Sans Pro" w:hAnsi="Source Sans Pro"/>
        <w:b/>
        <w:bCs/>
        <w:color w:val="1F4E79" w:themeColor="accent1" w:themeShade="80"/>
        <w:sz w:val="26"/>
        <w:szCs w:val="26"/>
      </w:rPr>
    </w:pPr>
  </w:p>
  <w:p w:rsidRPr="00501147" w:rsidR="00A66B8C" w:rsidP="00387247" w:rsidRDefault="00A66B8C" w14:paraId="27E61D1F" w14:textId="0E59E09E">
    <w:pPr>
      <w:pStyle w:val="Intestazione"/>
      <w:jc w:val="center"/>
      <w:rPr>
        <w:rFonts w:ascii="Source Sans Pro" w:hAnsi="Source Sans Pro"/>
        <w:b/>
        <w:bCs/>
        <w:color w:val="1F4E79" w:themeColor="accent1" w:themeShade="80"/>
        <w:sz w:val="26"/>
        <w:szCs w:val="2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B63" w:rsidP="0060681C" w:rsidRDefault="00370B63" w14:paraId="529D6EE3" w14:textId="59E0006F">
    <w:pPr>
      <w:pStyle w:val="Intestazione"/>
      <w:jc w:val="center"/>
      <w:rPr>
        <w:rFonts w:asciiTheme="majorHAnsi" w:hAnsiTheme="majorHAnsi" w:cstheme="majorHAnsi"/>
        <w:b/>
        <w:bCs/>
        <w:noProof/>
        <w:sz w:val="26"/>
        <w:szCs w:val="26"/>
      </w:rPr>
    </w:pPr>
  </w:p>
  <w:p w:rsidR="00387895" w:rsidP="0060681C" w:rsidRDefault="00387895" w14:paraId="30F6AE07" w14:textId="77777777">
    <w:pPr>
      <w:pStyle w:val="Intestazione"/>
      <w:jc w:val="center"/>
      <w:rPr>
        <w:rFonts w:asciiTheme="majorHAnsi" w:hAnsiTheme="majorHAnsi" w:cstheme="majorHAnsi"/>
        <w:b/>
        <w:bCs/>
        <w:noProof/>
        <w:sz w:val="26"/>
        <w:szCs w:val="26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21">
    <w:nsid w:val="7a107d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294e5f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3560a74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18">
    <w:nsid w:val="53623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7ddae3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36a969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640A68"/>
    <w:multiLevelType w:val="hybridMultilevel"/>
    <w:tmpl w:val="EFBA7502"/>
    <w:lvl w:ilvl="0" w:tplc="EE70D3B8">
      <w:start w:val="1"/>
      <w:numFmt w:val="bullet"/>
      <w:lvlText w:val="­"/>
      <w:lvlJc w:val="left"/>
      <w:pPr>
        <w:ind w:left="720" w:hanging="360"/>
      </w:pPr>
      <w:rPr>
        <w:rFonts w:hint="default" w:ascii="Calisto MT" w:hAnsi="Calisto M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B55E0B"/>
    <w:multiLevelType w:val="hybridMultilevel"/>
    <w:tmpl w:val="18E0CD6C"/>
    <w:lvl w:ilvl="0" w:tplc="A7607984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 w:cs="Times New Roman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 w:cs="Times New Roman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 w:cs="Times New Roman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 w:cs="Times New Roman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 w:cs="Times New Roman"/>
      </w:rPr>
    </w:lvl>
  </w:abstractNum>
  <w:abstractNum w:abstractNumId="2" w15:restartNumberingAfterBreak="0">
    <w:nsid w:val="1C645AA5"/>
    <w:multiLevelType w:val="hybridMultilevel"/>
    <w:tmpl w:val="9A90FB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317"/>
    <w:multiLevelType w:val="hybridMultilevel"/>
    <w:tmpl w:val="D020E96A"/>
    <w:lvl w:ilvl="0" w:tplc="B7302CC4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EC95BB9"/>
    <w:multiLevelType w:val="hybridMultilevel"/>
    <w:tmpl w:val="701681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01D6976"/>
    <w:multiLevelType w:val="hybridMultilevel"/>
    <w:tmpl w:val="1F4AA0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1259"/>
    <w:multiLevelType w:val="hybridMultilevel"/>
    <w:tmpl w:val="3DDEC6D6"/>
    <w:lvl w:ilvl="0" w:tplc="A7607984">
      <w:start w:val="21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8E79F2"/>
    <w:multiLevelType w:val="hybridMultilevel"/>
    <w:tmpl w:val="1CFC5D64"/>
    <w:lvl w:ilvl="0" w:tplc="65EA3E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FF5310"/>
    <w:multiLevelType w:val="hybridMultilevel"/>
    <w:tmpl w:val="40B6064A"/>
    <w:lvl w:ilvl="0" w:tplc="CCA8C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E5F7A"/>
    <w:multiLevelType w:val="hybridMultilevel"/>
    <w:tmpl w:val="36F4A94C"/>
    <w:lvl w:ilvl="0" w:tplc="31AC14F6">
      <w:start w:val="1"/>
      <w:numFmt w:val="lowerLetter"/>
      <w:lvlText w:val="%1)"/>
      <w:lvlJc w:val="left"/>
      <w:pPr>
        <w:ind w:left="542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7DCEDBBA">
      <w:start w:val="1"/>
      <w:numFmt w:val="lowerLetter"/>
      <w:lvlText w:val="%2"/>
      <w:lvlJc w:val="left"/>
      <w:pPr>
        <w:ind w:left="12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F4C02EBE">
      <w:start w:val="1"/>
      <w:numFmt w:val="lowerRoman"/>
      <w:lvlText w:val="%3"/>
      <w:lvlJc w:val="left"/>
      <w:pPr>
        <w:ind w:left="20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9A9265B2">
      <w:start w:val="1"/>
      <w:numFmt w:val="decimal"/>
      <w:lvlText w:val="%4"/>
      <w:lvlJc w:val="left"/>
      <w:pPr>
        <w:ind w:left="27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CD0E080E">
      <w:start w:val="1"/>
      <w:numFmt w:val="lowerLetter"/>
      <w:lvlText w:val="%5"/>
      <w:lvlJc w:val="left"/>
      <w:pPr>
        <w:ind w:left="344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8040A064">
      <w:start w:val="1"/>
      <w:numFmt w:val="lowerRoman"/>
      <w:lvlText w:val="%6"/>
      <w:lvlJc w:val="left"/>
      <w:pPr>
        <w:ind w:left="416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C478CAD2">
      <w:start w:val="1"/>
      <w:numFmt w:val="decimal"/>
      <w:lvlText w:val="%7"/>
      <w:lvlJc w:val="left"/>
      <w:pPr>
        <w:ind w:left="488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5BE61D00">
      <w:start w:val="1"/>
      <w:numFmt w:val="lowerLetter"/>
      <w:lvlText w:val="%8"/>
      <w:lvlJc w:val="left"/>
      <w:pPr>
        <w:ind w:left="560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E1AE651C">
      <w:start w:val="1"/>
      <w:numFmt w:val="lowerRoman"/>
      <w:lvlText w:val="%9"/>
      <w:lvlJc w:val="left"/>
      <w:pPr>
        <w:ind w:left="6326"/>
      </w:pPr>
      <w:rPr>
        <w:rFonts w:ascii="Calibri" w:hAnsi="Calibri" w:eastAsia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0" w15:restartNumberingAfterBreak="0">
    <w:nsid w:val="5C056BB6"/>
    <w:multiLevelType w:val="hybridMultilevel"/>
    <w:tmpl w:val="ED1048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A6ECF"/>
    <w:multiLevelType w:val="hybridMultilevel"/>
    <w:tmpl w:val="B88C5612"/>
    <w:lvl w:ilvl="0" w:tplc="0410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37555FD"/>
    <w:multiLevelType w:val="hybridMultilevel"/>
    <w:tmpl w:val="7E760262"/>
    <w:lvl w:ilvl="0" w:tplc="2086F7A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F3528"/>
    <w:multiLevelType w:val="hybridMultilevel"/>
    <w:tmpl w:val="B1DE48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615A3"/>
    <w:multiLevelType w:val="hybridMultilevel"/>
    <w:tmpl w:val="BED8E8C8"/>
    <w:lvl w:ilvl="0" w:tplc="A3E4F79C">
      <w:start w:val="1"/>
      <w:numFmt w:val="decimal"/>
      <w:lvlText w:val="%1."/>
      <w:lvlJc w:val="left"/>
      <w:pPr>
        <w:ind w:left="720" w:hanging="360"/>
      </w:pPr>
      <w:rPr>
        <w:rFonts w:hint="default"/>
        <w:color w:val="241C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1082D"/>
    <w:multiLevelType w:val="hybridMultilevel"/>
    <w:tmpl w:val="F18893E2"/>
    <w:lvl w:ilvl="0" w:tplc="43A8ED8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4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14"/>
  </w:num>
  <w:num w:numId="11">
    <w:abstractNumId w:val="7"/>
  </w:num>
  <w:num w:numId="12">
    <w:abstractNumId w:val="11"/>
  </w:num>
  <w:num w:numId="13">
    <w:abstractNumId w:val="12"/>
  </w:num>
  <w:num w:numId="14">
    <w:abstractNumId w:val="0"/>
  </w:num>
  <w:num w:numId="15">
    <w:abstractNumId w:val="8"/>
  </w:num>
  <w:num w:numId="16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283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46"/>
    <w:rsid w:val="00001001"/>
    <w:rsid w:val="00012E57"/>
    <w:rsid w:val="00013016"/>
    <w:rsid w:val="0002116F"/>
    <w:rsid w:val="00021583"/>
    <w:rsid w:val="00036669"/>
    <w:rsid w:val="00043178"/>
    <w:rsid w:val="00046097"/>
    <w:rsid w:val="00070BEB"/>
    <w:rsid w:val="00092176"/>
    <w:rsid w:val="0009251C"/>
    <w:rsid w:val="000A33AC"/>
    <w:rsid w:val="000B41C8"/>
    <w:rsid w:val="000C2D91"/>
    <w:rsid w:val="000C6D19"/>
    <w:rsid w:val="000D60A4"/>
    <w:rsid w:val="0010469E"/>
    <w:rsid w:val="00105550"/>
    <w:rsid w:val="00133D38"/>
    <w:rsid w:val="001378B8"/>
    <w:rsid w:val="001453BA"/>
    <w:rsid w:val="00175546"/>
    <w:rsid w:val="001757DC"/>
    <w:rsid w:val="0018153B"/>
    <w:rsid w:val="00182AA3"/>
    <w:rsid w:val="001838EA"/>
    <w:rsid w:val="001A579A"/>
    <w:rsid w:val="001E3C2B"/>
    <w:rsid w:val="001F0B60"/>
    <w:rsid w:val="001F7333"/>
    <w:rsid w:val="002118F2"/>
    <w:rsid w:val="0021455B"/>
    <w:rsid w:val="002211BC"/>
    <w:rsid w:val="00230C41"/>
    <w:rsid w:val="002436B2"/>
    <w:rsid w:val="002603A1"/>
    <w:rsid w:val="00267AAE"/>
    <w:rsid w:val="002A0AC4"/>
    <w:rsid w:val="002B6A2D"/>
    <w:rsid w:val="002E4976"/>
    <w:rsid w:val="002E70A4"/>
    <w:rsid w:val="002E7A21"/>
    <w:rsid w:val="002F7DCB"/>
    <w:rsid w:val="00303816"/>
    <w:rsid w:val="00314EC7"/>
    <w:rsid w:val="003229AD"/>
    <w:rsid w:val="00330566"/>
    <w:rsid w:val="00350C60"/>
    <w:rsid w:val="00353C0C"/>
    <w:rsid w:val="00364BCA"/>
    <w:rsid w:val="0036584E"/>
    <w:rsid w:val="00370B63"/>
    <w:rsid w:val="003729AB"/>
    <w:rsid w:val="00383428"/>
    <w:rsid w:val="00387247"/>
    <w:rsid w:val="00387895"/>
    <w:rsid w:val="003A25FA"/>
    <w:rsid w:val="003C29F0"/>
    <w:rsid w:val="003C39C5"/>
    <w:rsid w:val="003C6836"/>
    <w:rsid w:val="0041196A"/>
    <w:rsid w:val="004217CE"/>
    <w:rsid w:val="00425E47"/>
    <w:rsid w:val="00440A3A"/>
    <w:rsid w:val="004463E5"/>
    <w:rsid w:val="00450644"/>
    <w:rsid w:val="00456CDF"/>
    <w:rsid w:val="00465EEC"/>
    <w:rsid w:val="00483B2C"/>
    <w:rsid w:val="004843C9"/>
    <w:rsid w:val="00494036"/>
    <w:rsid w:val="00494544"/>
    <w:rsid w:val="004A540C"/>
    <w:rsid w:val="004C6A23"/>
    <w:rsid w:val="004D382A"/>
    <w:rsid w:val="00501147"/>
    <w:rsid w:val="00563625"/>
    <w:rsid w:val="005773CD"/>
    <w:rsid w:val="00593B98"/>
    <w:rsid w:val="005D68B8"/>
    <w:rsid w:val="005D68BB"/>
    <w:rsid w:val="005E2C07"/>
    <w:rsid w:val="00603357"/>
    <w:rsid w:val="0060681C"/>
    <w:rsid w:val="00614E35"/>
    <w:rsid w:val="00617FBA"/>
    <w:rsid w:val="00636A9B"/>
    <w:rsid w:val="00687E71"/>
    <w:rsid w:val="00696883"/>
    <w:rsid w:val="006A08D1"/>
    <w:rsid w:val="006A4867"/>
    <w:rsid w:val="006F659F"/>
    <w:rsid w:val="007128DE"/>
    <w:rsid w:val="00720F66"/>
    <w:rsid w:val="007327F4"/>
    <w:rsid w:val="007376C2"/>
    <w:rsid w:val="007469D6"/>
    <w:rsid w:val="007675A9"/>
    <w:rsid w:val="0077712C"/>
    <w:rsid w:val="0078425E"/>
    <w:rsid w:val="007A1503"/>
    <w:rsid w:val="007D11CD"/>
    <w:rsid w:val="00810EE3"/>
    <w:rsid w:val="00824002"/>
    <w:rsid w:val="00834340"/>
    <w:rsid w:val="00834F0B"/>
    <w:rsid w:val="008422C3"/>
    <w:rsid w:val="00865D06"/>
    <w:rsid w:val="0087774B"/>
    <w:rsid w:val="0088099F"/>
    <w:rsid w:val="00886D49"/>
    <w:rsid w:val="008925D3"/>
    <w:rsid w:val="008973D0"/>
    <w:rsid w:val="008A2C39"/>
    <w:rsid w:val="008A6ECF"/>
    <w:rsid w:val="008B248B"/>
    <w:rsid w:val="008B74BE"/>
    <w:rsid w:val="008D42F8"/>
    <w:rsid w:val="008F735C"/>
    <w:rsid w:val="009077FB"/>
    <w:rsid w:val="00915BD2"/>
    <w:rsid w:val="00935362"/>
    <w:rsid w:val="00937ED5"/>
    <w:rsid w:val="0098742C"/>
    <w:rsid w:val="00991CA6"/>
    <w:rsid w:val="009A6BC3"/>
    <w:rsid w:val="00A03861"/>
    <w:rsid w:val="00A115DF"/>
    <w:rsid w:val="00A24EB1"/>
    <w:rsid w:val="00A25A76"/>
    <w:rsid w:val="00A66B8C"/>
    <w:rsid w:val="00A869E5"/>
    <w:rsid w:val="00AA472B"/>
    <w:rsid w:val="00AB522F"/>
    <w:rsid w:val="00AB5F43"/>
    <w:rsid w:val="00AC26F3"/>
    <w:rsid w:val="00AD1615"/>
    <w:rsid w:val="00AD1A9A"/>
    <w:rsid w:val="00AE4B53"/>
    <w:rsid w:val="00AF4AEB"/>
    <w:rsid w:val="00AF725B"/>
    <w:rsid w:val="00B141E6"/>
    <w:rsid w:val="00B86C1B"/>
    <w:rsid w:val="00BA087B"/>
    <w:rsid w:val="00C131F6"/>
    <w:rsid w:val="00C41122"/>
    <w:rsid w:val="00C608C9"/>
    <w:rsid w:val="00C67062"/>
    <w:rsid w:val="00C9683B"/>
    <w:rsid w:val="00CA7C03"/>
    <w:rsid w:val="00CC4F82"/>
    <w:rsid w:val="00CF7C7C"/>
    <w:rsid w:val="00D06DB7"/>
    <w:rsid w:val="00D10BCA"/>
    <w:rsid w:val="00D17281"/>
    <w:rsid w:val="00D211B6"/>
    <w:rsid w:val="00D40872"/>
    <w:rsid w:val="00D42E33"/>
    <w:rsid w:val="00D7188C"/>
    <w:rsid w:val="00D9425C"/>
    <w:rsid w:val="00DC52AD"/>
    <w:rsid w:val="00DF6CCB"/>
    <w:rsid w:val="00E04FE5"/>
    <w:rsid w:val="00E37886"/>
    <w:rsid w:val="00E53FCA"/>
    <w:rsid w:val="00E66A3B"/>
    <w:rsid w:val="00E959E0"/>
    <w:rsid w:val="00EB646D"/>
    <w:rsid w:val="00EB6FB7"/>
    <w:rsid w:val="00EC6CD7"/>
    <w:rsid w:val="00ED1233"/>
    <w:rsid w:val="00EE6722"/>
    <w:rsid w:val="00EF4119"/>
    <w:rsid w:val="00F00263"/>
    <w:rsid w:val="00F05127"/>
    <w:rsid w:val="00F17C72"/>
    <w:rsid w:val="00F20CA1"/>
    <w:rsid w:val="00F51B97"/>
    <w:rsid w:val="00F56135"/>
    <w:rsid w:val="00F646C8"/>
    <w:rsid w:val="00F76090"/>
    <w:rsid w:val="00FA2B51"/>
    <w:rsid w:val="00FA3980"/>
    <w:rsid w:val="00FB09CF"/>
    <w:rsid w:val="00FC2999"/>
    <w:rsid w:val="00FD28AA"/>
    <w:rsid w:val="00FD6FB5"/>
    <w:rsid w:val="00FF3FA9"/>
    <w:rsid w:val="00FF3FAA"/>
    <w:rsid w:val="00FF5E26"/>
    <w:rsid w:val="0149735C"/>
    <w:rsid w:val="01886DC6"/>
    <w:rsid w:val="0215BCEC"/>
    <w:rsid w:val="0215BCEC"/>
    <w:rsid w:val="024E04C4"/>
    <w:rsid w:val="02CB28B0"/>
    <w:rsid w:val="02D1F2D7"/>
    <w:rsid w:val="0346A31C"/>
    <w:rsid w:val="034D43DF"/>
    <w:rsid w:val="04426065"/>
    <w:rsid w:val="045AFC35"/>
    <w:rsid w:val="046C0835"/>
    <w:rsid w:val="046C0835"/>
    <w:rsid w:val="046D0DD1"/>
    <w:rsid w:val="058DF156"/>
    <w:rsid w:val="0591A2AE"/>
    <w:rsid w:val="05A963DC"/>
    <w:rsid w:val="05B8ED53"/>
    <w:rsid w:val="06349890"/>
    <w:rsid w:val="0651A311"/>
    <w:rsid w:val="0696F1F7"/>
    <w:rsid w:val="073E5E07"/>
    <w:rsid w:val="0A6C0842"/>
    <w:rsid w:val="0B87E4B4"/>
    <w:rsid w:val="0D459848"/>
    <w:rsid w:val="0FDB98BC"/>
    <w:rsid w:val="0FE1A229"/>
    <w:rsid w:val="102F27FC"/>
    <w:rsid w:val="11741808"/>
    <w:rsid w:val="1223A0ED"/>
    <w:rsid w:val="12D42E33"/>
    <w:rsid w:val="132E203C"/>
    <w:rsid w:val="135EBEC6"/>
    <w:rsid w:val="13A9F2C1"/>
    <w:rsid w:val="1472B218"/>
    <w:rsid w:val="15892C09"/>
    <w:rsid w:val="1635560D"/>
    <w:rsid w:val="1635560D"/>
    <w:rsid w:val="184BBD0A"/>
    <w:rsid w:val="18586D2F"/>
    <w:rsid w:val="19B783BB"/>
    <w:rsid w:val="19CDCE0D"/>
    <w:rsid w:val="1A15B4BC"/>
    <w:rsid w:val="1A15B4BC"/>
    <w:rsid w:val="1C3E59EE"/>
    <w:rsid w:val="1D406018"/>
    <w:rsid w:val="1D55B4BD"/>
    <w:rsid w:val="1E502AC9"/>
    <w:rsid w:val="1EF5E8F2"/>
    <w:rsid w:val="20D716FF"/>
    <w:rsid w:val="24169A4E"/>
    <w:rsid w:val="249F39B9"/>
    <w:rsid w:val="26369595"/>
    <w:rsid w:val="26877FF6"/>
    <w:rsid w:val="26A3F8E2"/>
    <w:rsid w:val="287BA059"/>
    <w:rsid w:val="2A4CB354"/>
    <w:rsid w:val="2A644BC3"/>
    <w:rsid w:val="2BB169FC"/>
    <w:rsid w:val="2C33CA3B"/>
    <w:rsid w:val="2E34FC49"/>
    <w:rsid w:val="2FAC89C8"/>
    <w:rsid w:val="30856E49"/>
    <w:rsid w:val="314C7C04"/>
    <w:rsid w:val="314C7C04"/>
    <w:rsid w:val="316F5ADC"/>
    <w:rsid w:val="31BC06F8"/>
    <w:rsid w:val="32991E75"/>
    <w:rsid w:val="32991E75"/>
    <w:rsid w:val="32A40FFF"/>
    <w:rsid w:val="32C893E9"/>
    <w:rsid w:val="32ED1A0C"/>
    <w:rsid w:val="33B0ADD1"/>
    <w:rsid w:val="34025544"/>
    <w:rsid w:val="344D0A99"/>
    <w:rsid w:val="345C1810"/>
    <w:rsid w:val="347E0813"/>
    <w:rsid w:val="351BA0CD"/>
    <w:rsid w:val="353C02F3"/>
    <w:rsid w:val="35A5E261"/>
    <w:rsid w:val="35A6CE33"/>
    <w:rsid w:val="38535B61"/>
    <w:rsid w:val="38A27447"/>
    <w:rsid w:val="3969941D"/>
    <w:rsid w:val="3AB7FAF1"/>
    <w:rsid w:val="3BA8ECEB"/>
    <w:rsid w:val="3BAAD73B"/>
    <w:rsid w:val="3BFB8612"/>
    <w:rsid w:val="3C7FD40E"/>
    <w:rsid w:val="3CF40D3B"/>
    <w:rsid w:val="3E3E74D4"/>
    <w:rsid w:val="3E667E55"/>
    <w:rsid w:val="3EA17B6D"/>
    <w:rsid w:val="3EB4CCEE"/>
    <w:rsid w:val="3ED7BF50"/>
    <w:rsid w:val="4093542B"/>
    <w:rsid w:val="4156C866"/>
    <w:rsid w:val="415F0D7C"/>
    <w:rsid w:val="423D1463"/>
    <w:rsid w:val="43B4DFA4"/>
    <w:rsid w:val="43DE23B8"/>
    <w:rsid w:val="445D7AB4"/>
    <w:rsid w:val="445D7AB4"/>
    <w:rsid w:val="450806A7"/>
    <w:rsid w:val="4546C7D9"/>
    <w:rsid w:val="4693A0CB"/>
    <w:rsid w:val="46E578D4"/>
    <w:rsid w:val="48AE9B46"/>
    <w:rsid w:val="499F5208"/>
    <w:rsid w:val="4A14A69F"/>
    <w:rsid w:val="4BA4C837"/>
    <w:rsid w:val="4CBC6DBD"/>
    <w:rsid w:val="4CC705A4"/>
    <w:rsid w:val="4E48BC2B"/>
    <w:rsid w:val="4E48BC2B"/>
    <w:rsid w:val="4EF37D0B"/>
    <w:rsid w:val="4F31389E"/>
    <w:rsid w:val="4F31389E"/>
    <w:rsid w:val="4F4D9DF3"/>
    <w:rsid w:val="4FECC8BE"/>
    <w:rsid w:val="50C51BD4"/>
    <w:rsid w:val="5174FCD7"/>
    <w:rsid w:val="52244091"/>
    <w:rsid w:val="547F8A5A"/>
    <w:rsid w:val="54DCA949"/>
    <w:rsid w:val="5696A6DC"/>
    <w:rsid w:val="56CB6C37"/>
    <w:rsid w:val="57354D2D"/>
    <w:rsid w:val="57C4761E"/>
    <w:rsid w:val="581AD95E"/>
    <w:rsid w:val="58277A62"/>
    <w:rsid w:val="59417F1F"/>
    <w:rsid w:val="59751957"/>
    <w:rsid w:val="59B46E46"/>
    <w:rsid w:val="59D858DB"/>
    <w:rsid w:val="5A26F100"/>
    <w:rsid w:val="5C14CF6B"/>
    <w:rsid w:val="5F0299FC"/>
    <w:rsid w:val="5FA867EE"/>
    <w:rsid w:val="5FA867EE"/>
    <w:rsid w:val="60069969"/>
    <w:rsid w:val="605EE08C"/>
    <w:rsid w:val="6206C612"/>
    <w:rsid w:val="624AA35D"/>
    <w:rsid w:val="626902B8"/>
    <w:rsid w:val="636DB1D4"/>
    <w:rsid w:val="63725B97"/>
    <w:rsid w:val="63732901"/>
    <w:rsid w:val="652C15B9"/>
    <w:rsid w:val="66091640"/>
    <w:rsid w:val="66A90FA8"/>
    <w:rsid w:val="6733C73D"/>
    <w:rsid w:val="673C09A7"/>
    <w:rsid w:val="684F2855"/>
    <w:rsid w:val="69939514"/>
    <w:rsid w:val="69A63D30"/>
    <w:rsid w:val="6A06499E"/>
    <w:rsid w:val="6AF5876A"/>
    <w:rsid w:val="6C0970AF"/>
    <w:rsid w:val="6CFCF130"/>
    <w:rsid w:val="6D72B9ED"/>
    <w:rsid w:val="6DAF5D47"/>
    <w:rsid w:val="6DF13337"/>
    <w:rsid w:val="6E375DCB"/>
    <w:rsid w:val="6E5133CA"/>
    <w:rsid w:val="6EE24A5D"/>
    <w:rsid w:val="6EE24A5D"/>
    <w:rsid w:val="6F7E57E8"/>
    <w:rsid w:val="707E55CF"/>
    <w:rsid w:val="70B034D8"/>
    <w:rsid w:val="70E28F35"/>
    <w:rsid w:val="71132BD3"/>
    <w:rsid w:val="715CD23B"/>
    <w:rsid w:val="73910900"/>
    <w:rsid w:val="7421298E"/>
    <w:rsid w:val="74D94791"/>
    <w:rsid w:val="74DDF8DC"/>
    <w:rsid w:val="751185B5"/>
    <w:rsid w:val="757ADDFC"/>
    <w:rsid w:val="7581439D"/>
    <w:rsid w:val="75EE32A4"/>
    <w:rsid w:val="76164008"/>
    <w:rsid w:val="76164008"/>
    <w:rsid w:val="7746260A"/>
    <w:rsid w:val="77BD8C3E"/>
    <w:rsid w:val="784306BB"/>
    <w:rsid w:val="784306BB"/>
    <w:rsid w:val="79AB8102"/>
    <w:rsid w:val="79AB8102"/>
    <w:rsid w:val="7CC3677D"/>
    <w:rsid w:val="7D091547"/>
    <w:rsid w:val="7D3B08F8"/>
    <w:rsid w:val="7DBC5711"/>
    <w:rsid w:val="7EE0E2E0"/>
    <w:rsid w:val="7EFDEC7B"/>
    <w:rsid w:val="7FBD8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CC69D66"/>
  <w15:chartTrackingRefBased/>
  <w15:docId w15:val="{B2D5D5AF-57C8-4F92-9568-5FF8075695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8B248B"/>
    <w:pPr>
      <w:keepNext/>
      <w:jc w:val="center"/>
      <w:outlineLvl w:val="1"/>
    </w:pPr>
    <w:rPr>
      <w:rFonts w:ascii="Palatino" w:hAnsi="Palatino"/>
      <w:b/>
      <w:color w:val="000000"/>
      <w:szCs w:val="2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styleId="HeaderChar" w:customStyle="1">
    <w:name w:val="Header Char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FooterChar" w:customStyle="1">
    <w:name w:val="Footer Char"/>
    <w:rPr>
      <w:rFonts w:ascii="Times New Roman" w:hAnsi="Times New Roman" w:cs="Times New Roman"/>
      <w:sz w:val="24"/>
      <w:szCs w:val="24"/>
    </w:rPr>
  </w:style>
  <w:style w:type="paragraph" w:styleId="Corpodeltesto3">
    <w:name w:val="Body Text 3"/>
    <w:basedOn w:val="Normale"/>
    <w:semiHidden/>
    <w:pPr>
      <w:spacing w:line="360" w:lineRule="auto"/>
    </w:pPr>
    <w:rPr>
      <w:rFonts w:ascii="Comic Sans MS" w:hAnsi="Comic Sans MS"/>
      <w:sz w:val="20"/>
      <w:szCs w:val="20"/>
    </w:rPr>
  </w:style>
  <w:style w:type="character" w:styleId="BodyText3Char" w:customStyle="1">
    <w:name w:val="Body Text 3 Char"/>
    <w:rPr>
      <w:rFonts w:ascii="Times New Roman" w:hAnsi="Times New Roman" w:cs="Times New Roman"/>
      <w:sz w:val="16"/>
      <w:szCs w:val="16"/>
    </w:rPr>
  </w:style>
  <w:style w:type="character" w:styleId="Collegamentoipertestuale">
    <w:name w:val="Hyperlink"/>
    <w:semiHidden/>
    <w:rPr>
      <w:rFonts w:ascii="Times New Roman" w:hAnsi="Times New Roman" w:cs="Times New Roman"/>
      <w:color w:val="0000FF"/>
      <w:u w:val="single"/>
    </w:rPr>
  </w:style>
  <w:style w:type="character" w:styleId="Collegamentovisitato">
    <w:name w:val="FollowedHyperlink"/>
    <w:semiHidden/>
    <w:rPr>
      <w:rFonts w:ascii="Times New Roman" w:hAnsi="Times New Roman" w:cs="Times New Roman"/>
      <w:color w:val="800080"/>
      <w:u w:val="singl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color w:val="000000"/>
      <w:szCs w:val="20"/>
    </w:rPr>
  </w:style>
  <w:style w:type="character" w:styleId="PidipaginaCarattere" w:customStyle="1">
    <w:name w:val="Piè di pagina Carattere"/>
    <w:link w:val="Pidipagina"/>
    <w:rsid w:val="00E53FCA"/>
    <w:rPr>
      <w:sz w:val="24"/>
      <w:szCs w:val="24"/>
    </w:rPr>
  </w:style>
  <w:style w:type="character" w:styleId="IntestazioneCarattere" w:customStyle="1">
    <w:name w:val="Intestazione Carattere"/>
    <w:link w:val="Intestazione"/>
    <w:uiPriority w:val="99"/>
    <w:rsid w:val="00E53FCA"/>
    <w:rPr>
      <w:sz w:val="24"/>
      <w:szCs w:val="24"/>
    </w:rPr>
  </w:style>
  <w:style w:type="paragraph" w:styleId="Corpotesto">
    <w:name w:val="Body Text"/>
    <w:aliases w:val="Corpo del testo"/>
    <w:basedOn w:val="Normale"/>
    <w:link w:val="CorpotestoCarattere"/>
    <w:unhideWhenUsed/>
    <w:rsid w:val="008B248B"/>
    <w:pPr>
      <w:spacing w:after="120"/>
    </w:pPr>
  </w:style>
  <w:style w:type="character" w:styleId="CorpotestoCarattere" w:customStyle="1">
    <w:name w:val="Corpo testo Carattere"/>
    <w:aliases w:val="Corpo del testo Carattere"/>
    <w:link w:val="Corpotesto"/>
    <w:uiPriority w:val="99"/>
    <w:rsid w:val="008B248B"/>
    <w:rPr>
      <w:sz w:val="24"/>
      <w:szCs w:val="24"/>
    </w:rPr>
  </w:style>
  <w:style w:type="character" w:styleId="Titolo2Carattere" w:customStyle="1">
    <w:name w:val="Titolo 2 Carattere"/>
    <w:link w:val="Titolo2"/>
    <w:rsid w:val="008B248B"/>
    <w:rPr>
      <w:rFonts w:ascii="Palatino" w:hAnsi="Palatino"/>
      <w:b/>
      <w:color w:val="000000"/>
      <w:sz w:val="24"/>
    </w:rPr>
  </w:style>
  <w:style w:type="paragraph" w:styleId="Paragrafoelenco">
    <w:name w:val="List Paragraph"/>
    <w:basedOn w:val="Normale"/>
    <w:uiPriority w:val="34"/>
    <w:qFormat/>
    <w:rsid w:val="008B248B"/>
    <w:pPr>
      <w:ind w:left="708"/>
    </w:pPr>
    <w:rPr>
      <w:rFonts w:ascii="Cambria" w:hAnsi="Cambria" w:eastAsia="Cambria"/>
      <w:lang w:eastAsia="en-US"/>
    </w:rPr>
  </w:style>
  <w:style w:type="character" w:styleId="Corpodeltesto2Carattere" w:customStyle="1">
    <w:name w:val="Corpo del testo 2 Carattere"/>
    <w:link w:val="Corpodeltesto2"/>
    <w:semiHidden/>
    <w:rsid w:val="00F00263"/>
    <w:rPr>
      <w:color w:val="000000"/>
      <w:sz w:val="24"/>
    </w:rPr>
  </w:style>
  <w:style w:type="paragraph" w:styleId="Default" w:customStyle="1">
    <w:name w:val="Default"/>
    <w:basedOn w:val="Normale"/>
    <w:rsid w:val="005773CD"/>
    <w:pPr>
      <w:widowControl w:val="0"/>
      <w:suppressAutoHyphens/>
      <w:autoSpaceDE w:val="0"/>
    </w:pPr>
    <w:rPr>
      <w:color w:val="000000"/>
      <w:lang w:eastAsia="hi-IN" w:bidi="hi-IN"/>
    </w:rPr>
  </w:style>
  <w:style w:type="paragraph" w:styleId="CM7" w:customStyle="1">
    <w:name w:val="CM7"/>
    <w:basedOn w:val="Default"/>
    <w:next w:val="Default"/>
    <w:rsid w:val="005773CD"/>
    <w:rPr>
      <w:color w:val="auto"/>
    </w:rPr>
  </w:style>
  <w:style w:type="character" w:styleId="Enfasigrassetto">
    <w:name w:val="Strong"/>
    <w:uiPriority w:val="22"/>
    <w:qFormat/>
    <w:rsid w:val="005773CD"/>
    <w:rPr>
      <w:b/>
      <w:bCs/>
    </w:rPr>
  </w:style>
  <w:style w:type="table" w:styleId="TableGrid" w:customStyle="1">
    <w:name w:val="TableGrid"/>
    <w:rsid w:val="00C131F6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7f8947-1cae-4274-bec2-03327e9e7ab8" xsi:nil="true"/>
    <lcf76f155ced4ddcb4097134ff3c332f xmlns="fe5ae041-493b-4068-8c9f-6b188d9ef84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6FF5FFCF675641A05DDBBC6E2C5301" ma:contentTypeVersion="10" ma:contentTypeDescription="Creare un nuovo documento." ma:contentTypeScope="" ma:versionID="042f1532658a463e22cbeb7a32daa5d2">
  <xsd:schema xmlns:xsd="http://www.w3.org/2001/XMLSchema" xmlns:xs="http://www.w3.org/2001/XMLSchema" xmlns:p="http://schemas.microsoft.com/office/2006/metadata/properties" xmlns:ns2="fe5ae041-493b-4068-8c9f-6b188d9ef84e" xmlns:ns3="067f8947-1cae-4274-bec2-03327e9e7ab8" targetNamespace="http://schemas.microsoft.com/office/2006/metadata/properties" ma:root="true" ma:fieldsID="8cc7ecce3e0737dc4474adb38c57dc46" ns2:_="" ns3:_="">
    <xsd:import namespace="fe5ae041-493b-4068-8c9f-6b188d9ef84e"/>
    <xsd:import namespace="067f8947-1cae-4274-bec2-03327e9e7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ae041-493b-4068-8c9f-6b188d9ef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f8947-1cae-4274-bec2-03327e9e7ab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3a7fa42-32ab-41ca-966e-d63070370c7e}" ma:internalName="TaxCatchAll" ma:showField="CatchAllData" ma:web="067f8947-1cae-4274-bec2-03327e9e7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3BB59-D558-4F82-88FA-44F49E839168}">
  <ds:schemaRefs>
    <ds:schemaRef ds:uri="http://purl.org/dc/elements/1.1/"/>
    <ds:schemaRef ds:uri="fe5ae041-493b-4068-8c9f-6b188d9ef84e"/>
    <ds:schemaRef ds:uri="http://www.w3.org/XML/1998/namespace"/>
    <ds:schemaRef ds:uri="http://schemas.microsoft.com/office/2006/documentManagement/types"/>
    <ds:schemaRef ds:uri="http://purl.org/dc/terms/"/>
    <ds:schemaRef ds:uri="067f8947-1cae-4274-bec2-03327e9e7ab8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F3F0C1A-FC95-4D50-83F5-93C446A86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ae041-493b-4068-8c9f-6b188d9ef84e"/>
    <ds:schemaRef ds:uri="067f8947-1cae-4274-bec2-03327e9e7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CD8B88-4965-4A05-B703-C025708B2D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E3325B-CB48-45F8-80D6-C917F2F3D3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INFM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</dc:title>
  <dc:subject/>
  <dc:creator>Danilo Imperatore</dc:creator>
  <keywords/>
  <lastModifiedBy>LUCA TABARONI</lastModifiedBy>
  <revision>7</revision>
  <dcterms:created xsi:type="dcterms:W3CDTF">2025-06-23T13:55:00.0000000Z</dcterms:created>
  <dcterms:modified xsi:type="dcterms:W3CDTF">2025-08-26T13:26:13.1470683Z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-1722021439</vt:i4>
  </property>
  <property fmtid="{D5CDD505-2E9C-101B-9397-08002B2CF9AE}" pid="3" name="ContentTypeId">
    <vt:lpwstr>0x010100F36FF5FFCF675641A05DDBBC6E2C5301</vt:lpwstr>
  </property>
</Properties>
</file>